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09E" w:rsidRPr="00805A70" w:rsidRDefault="009D709E" w:rsidP="00805A70">
      <w:pPr>
        <w:spacing w:line="360" w:lineRule="exact"/>
        <w:jc w:val="right"/>
        <w:rPr>
          <w:rFonts w:asciiTheme="minorEastAsia" w:eastAsiaTheme="minorEastAsia" w:hAnsiTheme="minorEastAsia"/>
          <w:sz w:val="22"/>
        </w:rPr>
      </w:pPr>
    </w:p>
    <w:p w:rsidR="00410038" w:rsidRDefault="00410038" w:rsidP="007E1E94">
      <w:pPr>
        <w:spacing w:line="360" w:lineRule="exact"/>
        <w:jc w:val="center"/>
        <w:rPr>
          <w:rFonts w:ascii="HG丸ｺﾞｼｯｸM-PRO" w:eastAsia="HG丸ｺﾞｼｯｸM-PRO" w:hAnsiTheme="minorEastAsia"/>
          <w:b/>
          <w:sz w:val="24"/>
          <w:szCs w:val="24"/>
        </w:rPr>
      </w:pPr>
    </w:p>
    <w:p w:rsidR="00B61835" w:rsidRPr="00EF44AD" w:rsidRDefault="00BF000A" w:rsidP="007E1E94">
      <w:pPr>
        <w:spacing w:line="360" w:lineRule="exact"/>
        <w:jc w:val="center"/>
        <w:rPr>
          <w:rFonts w:asciiTheme="minorEastAsia" w:eastAsiaTheme="minorEastAsia" w:hAnsiTheme="minorEastAsia"/>
          <w:b/>
          <w:sz w:val="24"/>
          <w:szCs w:val="24"/>
        </w:rPr>
      </w:pPr>
      <w:r w:rsidRPr="00EF44AD">
        <w:rPr>
          <w:rFonts w:asciiTheme="minorEastAsia" w:eastAsiaTheme="minorEastAsia" w:hAnsiTheme="minorEastAsia" w:hint="eastAsia"/>
          <w:b/>
          <w:sz w:val="24"/>
          <w:szCs w:val="24"/>
        </w:rPr>
        <w:t>小平市第四期地域保健福祉計画及び小平市第三期福祉のまちづくり推進計画（素案）</w:t>
      </w:r>
      <w:r w:rsidR="00232740" w:rsidRPr="00EF44AD">
        <w:rPr>
          <w:rFonts w:asciiTheme="minorEastAsia" w:eastAsiaTheme="minorEastAsia" w:hAnsiTheme="minorEastAsia" w:hint="eastAsia"/>
          <w:b/>
          <w:sz w:val="24"/>
          <w:szCs w:val="24"/>
        </w:rPr>
        <w:t>に</w:t>
      </w:r>
    </w:p>
    <w:p w:rsidR="00232740" w:rsidRPr="00EF44AD" w:rsidRDefault="00232740" w:rsidP="001207AD">
      <w:pPr>
        <w:spacing w:line="360" w:lineRule="exact"/>
        <w:ind w:firstLineChars="950" w:firstLine="2289"/>
        <w:jc w:val="left"/>
        <w:rPr>
          <w:rFonts w:asciiTheme="minorEastAsia" w:eastAsiaTheme="minorEastAsia" w:hAnsiTheme="minorEastAsia"/>
          <w:sz w:val="24"/>
          <w:szCs w:val="24"/>
        </w:rPr>
      </w:pPr>
      <w:r w:rsidRPr="00EF44AD">
        <w:rPr>
          <w:rFonts w:asciiTheme="minorEastAsia" w:eastAsiaTheme="minorEastAsia" w:hAnsiTheme="minorEastAsia" w:hint="eastAsia"/>
          <w:b/>
          <w:sz w:val="24"/>
          <w:szCs w:val="24"/>
        </w:rPr>
        <w:t>対する市民意見</w:t>
      </w:r>
      <w:r w:rsidR="00B61835" w:rsidRPr="00EF44AD">
        <w:rPr>
          <w:rFonts w:asciiTheme="minorEastAsia" w:eastAsiaTheme="minorEastAsia" w:hAnsiTheme="minorEastAsia" w:hint="eastAsia"/>
          <w:b/>
          <w:sz w:val="24"/>
          <w:szCs w:val="24"/>
        </w:rPr>
        <w:t>公募</w:t>
      </w:r>
      <w:r w:rsidRPr="00EF44AD">
        <w:rPr>
          <w:rFonts w:asciiTheme="minorEastAsia" w:eastAsiaTheme="minorEastAsia" w:hAnsiTheme="minorEastAsia" w:hint="eastAsia"/>
          <w:b/>
          <w:sz w:val="24"/>
          <w:szCs w:val="24"/>
        </w:rPr>
        <w:t>の</w:t>
      </w:r>
      <w:r w:rsidR="00B61835" w:rsidRPr="00EF44AD">
        <w:rPr>
          <w:rFonts w:asciiTheme="minorEastAsia" w:eastAsiaTheme="minorEastAsia" w:hAnsiTheme="minorEastAsia" w:hint="eastAsia"/>
          <w:b/>
          <w:sz w:val="24"/>
          <w:szCs w:val="24"/>
        </w:rPr>
        <w:t>実施結果</w:t>
      </w:r>
      <w:r w:rsidRPr="00EF44AD">
        <w:rPr>
          <w:rFonts w:asciiTheme="minorEastAsia" w:eastAsiaTheme="minorEastAsia" w:hAnsiTheme="minorEastAsia" w:hint="eastAsia"/>
          <w:b/>
          <w:sz w:val="24"/>
          <w:szCs w:val="24"/>
        </w:rPr>
        <w:t>について</w:t>
      </w:r>
    </w:p>
    <w:p w:rsidR="007E1E94" w:rsidRPr="00EF44AD" w:rsidRDefault="007E1E94" w:rsidP="00232740">
      <w:pPr>
        <w:rPr>
          <w:rFonts w:asciiTheme="minorEastAsia" w:eastAsiaTheme="minorEastAsia" w:hAnsiTheme="minorEastAsia"/>
          <w:b/>
          <w:sz w:val="22"/>
        </w:rPr>
      </w:pPr>
    </w:p>
    <w:p w:rsidR="00410038" w:rsidRPr="00EF44AD" w:rsidRDefault="00410038" w:rsidP="00232740">
      <w:pPr>
        <w:rPr>
          <w:rFonts w:asciiTheme="minorEastAsia" w:eastAsiaTheme="minorEastAsia" w:hAnsiTheme="minorEastAsia"/>
          <w:b/>
          <w:sz w:val="22"/>
        </w:rPr>
      </w:pPr>
    </w:p>
    <w:p w:rsidR="00B61835" w:rsidRPr="00EF44AD" w:rsidRDefault="00232740" w:rsidP="00232740">
      <w:pPr>
        <w:rPr>
          <w:rFonts w:asciiTheme="minorEastAsia" w:eastAsiaTheme="minorEastAsia" w:hAnsiTheme="minorEastAsia"/>
          <w:b/>
          <w:sz w:val="22"/>
        </w:rPr>
      </w:pPr>
      <w:r w:rsidRPr="00EF44AD">
        <w:rPr>
          <w:rFonts w:asciiTheme="minorEastAsia" w:eastAsiaTheme="minorEastAsia" w:hAnsiTheme="minorEastAsia" w:hint="eastAsia"/>
          <w:b/>
          <w:sz w:val="22"/>
        </w:rPr>
        <w:t>１</w:t>
      </w:r>
      <w:r w:rsidR="00B61835" w:rsidRPr="00EF44AD">
        <w:rPr>
          <w:rFonts w:asciiTheme="minorEastAsia" w:eastAsiaTheme="minorEastAsia" w:hAnsiTheme="minorEastAsia" w:hint="eastAsia"/>
          <w:b/>
          <w:sz w:val="22"/>
        </w:rPr>
        <w:t xml:space="preserve">　</w:t>
      </w:r>
      <w:r w:rsidRPr="00EF44AD">
        <w:rPr>
          <w:rFonts w:asciiTheme="minorEastAsia" w:eastAsiaTheme="minorEastAsia" w:hAnsiTheme="minorEastAsia" w:hint="eastAsia"/>
          <w:b/>
          <w:sz w:val="22"/>
        </w:rPr>
        <w:t>実施</w:t>
      </w:r>
      <w:r w:rsidR="00B61835" w:rsidRPr="00EF44AD">
        <w:rPr>
          <w:rFonts w:asciiTheme="minorEastAsia" w:eastAsiaTheme="minorEastAsia" w:hAnsiTheme="minorEastAsia" w:hint="eastAsia"/>
          <w:b/>
          <w:sz w:val="22"/>
        </w:rPr>
        <w:t>の</w:t>
      </w:r>
      <w:r w:rsidRPr="00EF44AD">
        <w:rPr>
          <w:rFonts w:asciiTheme="minorEastAsia" w:eastAsiaTheme="minorEastAsia" w:hAnsiTheme="minorEastAsia" w:hint="eastAsia"/>
          <w:b/>
          <w:sz w:val="22"/>
        </w:rPr>
        <w:t>概要</w:t>
      </w:r>
    </w:p>
    <w:tbl>
      <w:tblPr>
        <w:tblStyle w:val="a9"/>
        <w:tblW w:w="0" w:type="auto"/>
        <w:tblInd w:w="108" w:type="dxa"/>
        <w:tblLook w:val="04A0"/>
      </w:tblPr>
      <w:tblGrid>
        <w:gridCol w:w="1608"/>
        <w:gridCol w:w="2078"/>
        <w:gridCol w:w="3544"/>
      </w:tblGrid>
      <w:tr w:rsidR="00B61835" w:rsidRPr="00EF44AD" w:rsidTr="00B60A84">
        <w:tc>
          <w:tcPr>
            <w:tcW w:w="1608" w:type="dxa"/>
            <w:shd w:val="pct15" w:color="auto" w:fill="auto"/>
            <w:vAlign w:val="center"/>
          </w:tcPr>
          <w:p w:rsidR="00B61835" w:rsidRPr="00EF44AD" w:rsidRDefault="00B61835" w:rsidP="007E1E94">
            <w:pPr>
              <w:jc w:val="center"/>
              <w:rPr>
                <w:rFonts w:asciiTheme="minorEastAsia" w:eastAsiaTheme="minorEastAsia" w:hAnsiTheme="minorEastAsia"/>
                <w:sz w:val="22"/>
              </w:rPr>
            </w:pPr>
            <w:r w:rsidRPr="00EF44AD">
              <w:rPr>
                <w:rFonts w:asciiTheme="minorEastAsia" w:eastAsiaTheme="minorEastAsia" w:hAnsiTheme="minorEastAsia" w:hint="eastAsia"/>
                <w:sz w:val="22"/>
              </w:rPr>
              <w:t>期間</w:t>
            </w:r>
          </w:p>
        </w:tc>
        <w:tc>
          <w:tcPr>
            <w:tcW w:w="5622" w:type="dxa"/>
            <w:gridSpan w:val="2"/>
          </w:tcPr>
          <w:p w:rsidR="00B61835" w:rsidRPr="00EF44AD" w:rsidRDefault="00B61835" w:rsidP="00232740">
            <w:pPr>
              <w:rPr>
                <w:rFonts w:asciiTheme="minorEastAsia" w:eastAsiaTheme="minorEastAsia" w:hAnsiTheme="minorEastAsia"/>
                <w:sz w:val="22"/>
              </w:rPr>
            </w:pPr>
            <w:r w:rsidRPr="00EF44AD">
              <w:rPr>
                <w:rFonts w:asciiTheme="minorEastAsia" w:eastAsiaTheme="minorEastAsia" w:hAnsiTheme="minorEastAsia" w:hint="eastAsia"/>
                <w:sz w:val="22"/>
              </w:rPr>
              <w:t>平成２９年１１月１８日（土）～１２月１７日</w:t>
            </w:r>
            <w:r w:rsidR="009D709E" w:rsidRPr="00EF44AD">
              <w:rPr>
                <w:rFonts w:asciiTheme="minorEastAsia" w:eastAsiaTheme="minorEastAsia" w:hAnsiTheme="minorEastAsia" w:hint="eastAsia"/>
                <w:sz w:val="22"/>
              </w:rPr>
              <w:t>（日）</w:t>
            </w:r>
          </w:p>
        </w:tc>
      </w:tr>
      <w:tr w:rsidR="00B61835" w:rsidRPr="00EF44AD" w:rsidTr="00B60A84">
        <w:tc>
          <w:tcPr>
            <w:tcW w:w="1608" w:type="dxa"/>
            <w:shd w:val="pct15" w:color="auto" w:fill="auto"/>
            <w:vAlign w:val="center"/>
          </w:tcPr>
          <w:p w:rsidR="00B61835" w:rsidRPr="00EF44AD" w:rsidRDefault="00B61835" w:rsidP="007E1E94">
            <w:pPr>
              <w:jc w:val="center"/>
              <w:rPr>
                <w:rFonts w:asciiTheme="minorEastAsia" w:eastAsiaTheme="minorEastAsia" w:hAnsiTheme="minorEastAsia"/>
                <w:sz w:val="22"/>
              </w:rPr>
            </w:pPr>
            <w:r w:rsidRPr="00EF44AD">
              <w:rPr>
                <w:rFonts w:asciiTheme="minorEastAsia" w:eastAsiaTheme="minorEastAsia" w:hAnsiTheme="minorEastAsia" w:hint="eastAsia"/>
                <w:sz w:val="22"/>
              </w:rPr>
              <w:t>意見応募者数</w:t>
            </w:r>
          </w:p>
        </w:tc>
        <w:tc>
          <w:tcPr>
            <w:tcW w:w="5622" w:type="dxa"/>
            <w:gridSpan w:val="2"/>
          </w:tcPr>
          <w:p w:rsidR="00B61835" w:rsidRPr="00EF44AD" w:rsidRDefault="00B61835" w:rsidP="00232740">
            <w:pPr>
              <w:rPr>
                <w:rFonts w:asciiTheme="minorEastAsia" w:eastAsiaTheme="minorEastAsia" w:hAnsiTheme="minorEastAsia"/>
                <w:sz w:val="22"/>
              </w:rPr>
            </w:pPr>
            <w:r w:rsidRPr="00EF44AD">
              <w:rPr>
                <w:rFonts w:asciiTheme="minorEastAsia" w:eastAsiaTheme="minorEastAsia" w:hAnsiTheme="minorEastAsia" w:hint="eastAsia"/>
                <w:sz w:val="22"/>
              </w:rPr>
              <w:t>２人</w:t>
            </w:r>
          </w:p>
          <w:p w:rsidR="00B61835" w:rsidRPr="00EF44AD" w:rsidRDefault="00B61835" w:rsidP="00232740">
            <w:pPr>
              <w:rPr>
                <w:rFonts w:asciiTheme="minorEastAsia" w:eastAsiaTheme="minorEastAsia" w:hAnsiTheme="minorEastAsia"/>
                <w:sz w:val="22"/>
              </w:rPr>
            </w:pPr>
            <w:r w:rsidRPr="00EF44AD">
              <w:rPr>
                <w:rFonts w:asciiTheme="minorEastAsia" w:eastAsiaTheme="minorEastAsia" w:hAnsiTheme="minorEastAsia" w:hint="eastAsia"/>
                <w:sz w:val="22"/>
              </w:rPr>
              <w:t xml:space="preserve">　市内在住　２人</w:t>
            </w:r>
          </w:p>
          <w:p w:rsidR="00B61835" w:rsidRPr="00EF44AD" w:rsidRDefault="00B61835" w:rsidP="00232740">
            <w:pPr>
              <w:rPr>
                <w:rFonts w:asciiTheme="minorEastAsia" w:eastAsiaTheme="minorEastAsia" w:hAnsiTheme="minorEastAsia"/>
                <w:sz w:val="22"/>
              </w:rPr>
            </w:pPr>
            <w:r w:rsidRPr="00EF44AD">
              <w:rPr>
                <w:rFonts w:asciiTheme="minorEastAsia" w:eastAsiaTheme="minorEastAsia" w:hAnsiTheme="minorEastAsia" w:hint="eastAsia"/>
                <w:sz w:val="22"/>
              </w:rPr>
              <w:t xml:space="preserve">　男性</w:t>
            </w:r>
            <w:r w:rsidR="007E1E94" w:rsidRPr="00EF44AD">
              <w:rPr>
                <w:rFonts w:asciiTheme="minorEastAsia" w:eastAsiaTheme="minorEastAsia" w:hAnsiTheme="minorEastAsia" w:hint="eastAsia"/>
                <w:sz w:val="22"/>
              </w:rPr>
              <w:t xml:space="preserve">　　　</w:t>
            </w:r>
            <w:r w:rsidRPr="00EF44AD">
              <w:rPr>
                <w:rFonts w:asciiTheme="minorEastAsia" w:eastAsiaTheme="minorEastAsia" w:hAnsiTheme="minorEastAsia" w:hint="eastAsia"/>
                <w:sz w:val="22"/>
              </w:rPr>
              <w:t>２人</w:t>
            </w:r>
          </w:p>
        </w:tc>
      </w:tr>
      <w:tr w:rsidR="009D709E" w:rsidRPr="00EF44AD" w:rsidTr="00B60A84">
        <w:tc>
          <w:tcPr>
            <w:tcW w:w="1608" w:type="dxa"/>
            <w:vMerge w:val="restart"/>
            <w:shd w:val="pct15" w:color="auto" w:fill="auto"/>
            <w:vAlign w:val="center"/>
          </w:tcPr>
          <w:p w:rsidR="009D709E" w:rsidRPr="00EF44AD" w:rsidRDefault="009D709E" w:rsidP="007E1E94">
            <w:pPr>
              <w:jc w:val="center"/>
              <w:rPr>
                <w:rFonts w:asciiTheme="minorEastAsia" w:eastAsiaTheme="minorEastAsia" w:hAnsiTheme="minorEastAsia"/>
                <w:sz w:val="22"/>
              </w:rPr>
            </w:pPr>
            <w:r w:rsidRPr="00EF44AD">
              <w:rPr>
                <w:rFonts w:asciiTheme="minorEastAsia" w:eastAsiaTheme="minorEastAsia" w:hAnsiTheme="minorEastAsia" w:hint="eastAsia"/>
                <w:sz w:val="22"/>
              </w:rPr>
              <w:t>提出の方法</w:t>
            </w:r>
          </w:p>
        </w:tc>
        <w:tc>
          <w:tcPr>
            <w:tcW w:w="2078" w:type="dxa"/>
          </w:tcPr>
          <w:p w:rsidR="009D709E" w:rsidRPr="00EF44AD" w:rsidRDefault="009D709E" w:rsidP="00232740">
            <w:pPr>
              <w:rPr>
                <w:rFonts w:asciiTheme="minorEastAsia" w:eastAsiaTheme="minorEastAsia" w:hAnsiTheme="minorEastAsia"/>
                <w:sz w:val="22"/>
              </w:rPr>
            </w:pPr>
            <w:r w:rsidRPr="00EF44AD">
              <w:rPr>
                <w:rFonts w:asciiTheme="minorEastAsia" w:eastAsiaTheme="minorEastAsia" w:hAnsiTheme="minorEastAsia" w:hint="eastAsia"/>
                <w:sz w:val="22"/>
              </w:rPr>
              <w:t>持参</w:t>
            </w:r>
          </w:p>
        </w:tc>
        <w:tc>
          <w:tcPr>
            <w:tcW w:w="3544" w:type="dxa"/>
          </w:tcPr>
          <w:p w:rsidR="009D709E" w:rsidRPr="00EF44AD" w:rsidRDefault="009D709E" w:rsidP="009D709E">
            <w:pPr>
              <w:wordWrap w:val="0"/>
              <w:jc w:val="right"/>
              <w:rPr>
                <w:rFonts w:asciiTheme="minorEastAsia" w:eastAsiaTheme="minorEastAsia" w:hAnsiTheme="minorEastAsia"/>
                <w:sz w:val="22"/>
              </w:rPr>
            </w:pPr>
            <w:r w:rsidRPr="00EF44AD">
              <w:rPr>
                <w:rFonts w:asciiTheme="minorEastAsia" w:eastAsiaTheme="minorEastAsia" w:hAnsiTheme="minorEastAsia" w:hint="eastAsia"/>
                <w:sz w:val="22"/>
              </w:rPr>
              <w:t xml:space="preserve">―　</w:t>
            </w:r>
          </w:p>
        </w:tc>
      </w:tr>
      <w:tr w:rsidR="009D709E" w:rsidRPr="00EF44AD" w:rsidTr="00B60A84">
        <w:tc>
          <w:tcPr>
            <w:tcW w:w="1608" w:type="dxa"/>
            <w:vMerge/>
            <w:shd w:val="pct15" w:color="auto" w:fill="auto"/>
            <w:vAlign w:val="center"/>
          </w:tcPr>
          <w:p w:rsidR="009D709E" w:rsidRPr="00EF44AD" w:rsidRDefault="009D709E" w:rsidP="007E1E94">
            <w:pPr>
              <w:jc w:val="center"/>
              <w:rPr>
                <w:rFonts w:asciiTheme="minorEastAsia" w:eastAsiaTheme="minorEastAsia" w:hAnsiTheme="minorEastAsia"/>
                <w:sz w:val="22"/>
                <w:highlight w:val="yellow"/>
              </w:rPr>
            </w:pPr>
          </w:p>
        </w:tc>
        <w:tc>
          <w:tcPr>
            <w:tcW w:w="2078" w:type="dxa"/>
          </w:tcPr>
          <w:p w:rsidR="009D709E" w:rsidRPr="00EF44AD" w:rsidRDefault="009D709E" w:rsidP="00232740">
            <w:pPr>
              <w:rPr>
                <w:rFonts w:asciiTheme="minorEastAsia" w:eastAsiaTheme="minorEastAsia" w:hAnsiTheme="minorEastAsia"/>
                <w:sz w:val="22"/>
              </w:rPr>
            </w:pPr>
            <w:r w:rsidRPr="00EF44AD">
              <w:rPr>
                <w:rFonts w:asciiTheme="minorEastAsia" w:eastAsiaTheme="minorEastAsia" w:hAnsiTheme="minorEastAsia" w:hint="eastAsia"/>
                <w:sz w:val="22"/>
              </w:rPr>
              <w:t>送付</w:t>
            </w:r>
          </w:p>
        </w:tc>
        <w:tc>
          <w:tcPr>
            <w:tcW w:w="3544" w:type="dxa"/>
          </w:tcPr>
          <w:p w:rsidR="009D709E" w:rsidRPr="00EF44AD" w:rsidRDefault="009D709E" w:rsidP="009D709E">
            <w:pPr>
              <w:wordWrap w:val="0"/>
              <w:jc w:val="right"/>
              <w:rPr>
                <w:rFonts w:asciiTheme="minorEastAsia" w:eastAsiaTheme="minorEastAsia" w:hAnsiTheme="minorEastAsia"/>
                <w:sz w:val="22"/>
              </w:rPr>
            </w:pPr>
            <w:r w:rsidRPr="00EF44AD">
              <w:rPr>
                <w:rFonts w:asciiTheme="minorEastAsia" w:eastAsiaTheme="minorEastAsia" w:hAnsiTheme="minorEastAsia" w:hint="eastAsia"/>
                <w:sz w:val="22"/>
              </w:rPr>
              <w:t xml:space="preserve">―　</w:t>
            </w:r>
          </w:p>
        </w:tc>
      </w:tr>
      <w:tr w:rsidR="009D709E" w:rsidRPr="00EF44AD" w:rsidTr="00B60A84">
        <w:tc>
          <w:tcPr>
            <w:tcW w:w="1608" w:type="dxa"/>
            <w:vMerge/>
            <w:shd w:val="pct15" w:color="auto" w:fill="auto"/>
            <w:vAlign w:val="center"/>
          </w:tcPr>
          <w:p w:rsidR="009D709E" w:rsidRPr="00EF44AD" w:rsidRDefault="009D709E" w:rsidP="007E1E94">
            <w:pPr>
              <w:jc w:val="center"/>
              <w:rPr>
                <w:rFonts w:asciiTheme="minorEastAsia" w:eastAsiaTheme="minorEastAsia" w:hAnsiTheme="minorEastAsia"/>
                <w:sz w:val="22"/>
                <w:highlight w:val="yellow"/>
              </w:rPr>
            </w:pPr>
          </w:p>
        </w:tc>
        <w:tc>
          <w:tcPr>
            <w:tcW w:w="2078" w:type="dxa"/>
          </w:tcPr>
          <w:p w:rsidR="009D709E" w:rsidRPr="00EF44AD" w:rsidRDefault="009D709E" w:rsidP="00232740">
            <w:pPr>
              <w:rPr>
                <w:rFonts w:asciiTheme="minorEastAsia" w:eastAsiaTheme="minorEastAsia" w:hAnsiTheme="minorEastAsia"/>
                <w:sz w:val="22"/>
              </w:rPr>
            </w:pPr>
            <w:r w:rsidRPr="00EF44AD">
              <w:rPr>
                <w:rFonts w:asciiTheme="minorEastAsia" w:eastAsiaTheme="minorEastAsia" w:hAnsiTheme="minorEastAsia" w:hint="eastAsia"/>
                <w:sz w:val="22"/>
              </w:rPr>
              <w:t>ファックス</w:t>
            </w:r>
          </w:p>
        </w:tc>
        <w:tc>
          <w:tcPr>
            <w:tcW w:w="3544" w:type="dxa"/>
          </w:tcPr>
          <w:p w:rsidR="009D709E" w:rsidRPr="00EF44AD" w:rsidRDefault="009D709E" w:rsidP="009D709E">
            <w:pPr>
              <w:wordWrap w:val="0"/>
              <w:jc w:val="right"/>
              <w:rPr>
                <w:rFonts w:asciiTheme="minorEastAsia" w:eastAsiaTheme="minorEastAsia" w:hAnsiTheme="minorEastAsia"/>
                <w:sz w:val="22"/>
              </w:rPr>
            </w:pPr>
            <w:r w:rsidRPr="00EF44AD">
              <w:rPr>
                <w:rFonts w:asciiTheme="minorEastAsia" w:eastAsiaTheme="minorEastAsia" w:hAnsiTheme="minorEastAsia" w:hint="eastAsia"/>
                <w:sz w:val="22"/>
              </w:rPr>
              <w:t xml:space="preserve">―　</w:t>
            </w:r>
          </w:p>
        </w:tc>
      </w:tr>
      <w:tr w:rsidR="009D709E" w:rsidRPr="00EF44AD" w:rsidTr="00B60A84">
        <w:tc>
          <w:tcPr>
            <w:tcW w:w="1608" w:type="dxa"/>
            <w:vMerge/>
            <w:shd w:val="pct15" w:color="auto" w:fill="auto"/>
            <w:vAlign w:val="center"/>
          </w:tcPr>
          <w:p w:rsidR="009D709E" w:rsidRPr="00EF44AD" w:rsidRDefault="009D709E" w:rsidP="007E1E94">
            <w:pPr>
              <w:jc w:val="center"/>
              <w:rPr>
                <w:rFonts w:asciiTheme="minorEastAsia" w:eastAsiaTheme="minorEastAsia" w:hAnsiTheme="minorEastAsia"/>
                <w:sz w:val="22"/>
                <w:highlight w:val="yellow"/>
              </w:rPr>
            </w:pPr>
          </w:p>
        </w:tc>
        <w:tc>
          <w:tcPr>
            <w:tcW w:w="2078" w:type="dxa"/>
          </w:tcPr>
          <w:p w:rsidR="009D709E" w:rsidRPr="00EF44AD" w:rsidRDefault="009D709E" w:rsidP="009D709E">
            <w:pPr>
              <w:rPr>
                <w:rFonts w:asciiTheme="minorEastAsia" w:eastAsiaTheme="minorEastAsia" w:hAnsiTheme="minorEastAsia"/>
                <w:sz w:val="22"/>
              </w:rPr>
            </w:pPr>
            <w:r w:rsidRPr="00EF44AD">
              <w:rPr>
                <w:rFonts w:asciiTheme="minorEastAsia" w:eastAsiaTheme="minorEastAsia" w:hAnsiTheme="minorEastAsia" w:hint="eastAsia"/>
                <w:sz w:val="22"/>
              </w:rPr>
              <w:t>メール</w:t>
            </w:r>
          </w:p>
        </w:tc>
        <w:tc>
          <w:tcPr>
            <w:tcW w:w="3544" w:type="dxa"/>
          </w:tcPr>
          <w:p w:rsidR="009D709E" w:rsidRPr="00EF44AD" w:rsidRDefault="009D709E" w:rsidP="009D709E">
            <w:pPr>
              <w:jc w:val="right"/>
              <w:rPr>
                <w:rFonts w:asciiTheme="minorEastAsia" w:eastAsiaTheme="minorEastAsia" w:hAnsiTheme="minorEastAsia"/>
                <w:sz w:val="22"/>
              </w:rPr>
            </w:pPr>
            <w:r w:rsidRPr="00EF44AD">
              <w:rPr>
                <w:rFonts w:asciiTheme="minorEastAsia" w:eastAsiaTheme="minorEastAsia" w:hAnsiTheme="minorEastAsia" w:hint="eastAsia"/>
                <w:sz w:val="22"/>
              </w:rPr>
              <w:t>２人</w:t>
            </w:r>
          </w:p>
        </w:tc>
      </w:tr>
      <w:tr w:rsidR="009D709E" w:rsidRPr="00EF44AD" w:rsidTr="00B60A84">
        <w:tc>
          <w:tcPr>
            <w:tcW w:w="1608" w:type="dxa"/>
            <w:vMerge/>
            <w:shd w:val="pct15" w:color="auto" w:fill="auto"/>
            <w:vAlign w:val="center"/>
          </w:tcPr>
          <w:p w:rsidR="009D709E" w:rsidRPr="00EF44AD" w:rsidRDefault="009D709E" w:rsidP="007E1E94">
            <w:pPr>
              <w:jc w:val="center"/>
              <w:rPr>
                <w:rFonts w:asciiTheme="minorEastAsia" w:eastAsiaTheme="minorEastAsia" w:hAnsiTheme="minorEastAsia"/>
                <w:sz w:val="22"/>
                <w:highlight w:val="yellow"/>
              </w:rPr>
            </w:pPr>
          </w:p>
        </w:tc>
        <w:tc>
          <w:tcPr>
            <w:tcW w:w="2078" w:type="dxa"/>
          </w:tcPr>
          <w:p w:rsidR="009D709E" w:rsidRPr="00EF44AD" w:rsidRDefault="009D709E" w:rsidP="00232740">
            <w:pPr>
              <w:rPr>
                <w:rFonts w:asciiTheme="minorEastAsia" w:eastAsiaTheme="minorEastAsia" w:hAnsiTheme="minorEastAsia"/>
                <w:sz w:val="22"/>
              </w:rPr>
            </w:pPr>
            <w:r w:rsidRPr="00EF44AD">
              <w:rPr>
                <w:rFonts w:asciiTheme="minorEastAsia" w:eastAsiaTheme="minorEastAsia" w:hAnsiTheme="minorEastAsia" w:hint="eastAsia"/>
                <w:sz w:val="22"/>
              </w:rPr>
              <w:t>市ホームページ</w:t>
            </w:r>
          </w:p>
        </w:tc>
        <w:tc>
          <w:tcPr>
            <w:tcW w:w="3544" w:type="dxa"/>
          </w:tcPr>
          <w:p w:rsidR="009D709E" w:rsidRPr="00EF44AD" w:rsidRDefault="009D709E" w:rsidP="009D709E">
            <w:pPr>
              <w:wordWrap w:val="0"/>
              <w:ind w:right="176"/>
              <w:jc w:val="right"/>
              <w:rPr>
                <w:rFonts w:asciiTheme="minorEastAsia" w:eastAsiaTheme="minorEastAsia" w:hAnsiTheme="minorEastAsia"/>
                <w:sz w:val="22"/>
              </w:rPr>
            </w:pPr>
            <w:r w:rsidRPr="00EF44AD">
              <w:rPr>
                <w:rFonts w:asciiTheme="minorEastAsia" w:eastAsiaTheme="minorEastAsia" w:hAnsiTheme="minorEastAsia" w:hint="eastAsia"/>
                <w:sz w:val="22"/>
              </w:rPr>
              <w:t xml:space="preserve">　―</w:t>
            </w:r>
          </w:p>
        </w:tc>
      </w:tr>
    </w:tbl>
    <w:p w:rsidR="00B61835" w:rsidRPr="00EF44AD" w:rsidRDefault="00B61835" w:rsidP="00232740">
      <w:pPr>
        <w:rPr>
          <w:rFonts w:asciiTheme="minorEastAsia" w:eastAsiaTheme="minorEastAsia" w:hAnsiTheme="minorEastAsia"/>
          <w:b/>
          <w:sz w:val="22"/>
        </w:rPr>
      </w:pPr>
    </w:p>
    <w:p w:rsidR="00410038" w:rsidRPr="00EF44AD" w:rsidRDefault="00410038" w:rsidP="00232740">
      <w:pPr>
        <w:rPr>
          <w:rFonts w:asciiTheme="minorEastAsia" w:eastAsiaTheme="minorEastAsia" w:hAnsiTheme="minorEastAsia"/>
          <w:b/>
          <w:sz w:val="22"/>
        </w:rPr>
      </w:pPr>
    </w:p>
    <w:p w:rsidR="00B61835" w:rsidRPr="00EF44AD" w:rsidRDefault="00B61835" w:rsidP="00232740">
      <w:pPr>
        <w:rPr>
          <w:rFonts w:asciiTheme="minorEastAsia" w:eastAsiaTheme="minorEastAsia" w:hAnsiTheme="minorEastAsia"/>
          <w:b/>
          <w:sz w:val="22"/>
        </w:rPr>
      </w:pPr>
      <w:r w:rsidRPr="00EF44AD">
        <w:rPr>
          <w:rFonts w:asciiTheme="minorEastAsia" w:eastAsiaTheme="minorEastAsia" w:hAnsiTheme="minorEastAsia" w:hint="eastAsia"/>
          <w:b/>
          <w:sz w:val="22"/>
        </w:rPr>
        <w:t>２　意見等に対する対応状況</w:t>
      </w:r>
    </w:p>
    <w:tbl>
      <w:tblPr>
        <w:tblStyle w:val="a9"/>
        <w:tblW w:w="0" w:type="auto"/>
        <w:tblInd w:w="108" w:type="dxa"/>
        <w:tblLook w:val="04A0"/>
      </w:tblPr>
      <w:tblGrid>
        <w:gridCol w:w="3256"/>
        <w:gridCol w:w="2126"/>
      </w:tblGrid>
      <w:tr w:rsidR="00EF44AD" w:rsidRPr="00EF44AD" w:rsidTr="00B60A84">
        <w:tc>
          <w:tcPr>
            <w:tcW w:w="3256" w:type="dxa"/>
            <w:tcBorders>
              <w:bottom w:val="double" w:sz="4" w:space="0" w:color="auto"/>
            </w:tcBorders>
            <w:shd w:val="pct15" w:color="auto" w:fill="auto"/>
          </w:tcPr>
          <w:p w:rsidR="00EF44AD" w:rsidRPr="00EF44AD" w:rsidRDefault="00EF44AD" w:rsidP="00EF44AD">
            <w:pPr>
              <w:rPr>
                <w:rFonts w:asciiTheme="minorEastAsia" w:eastAsiaTheme="minorEastAsia" w:hAnsiTheme="minorEastAsia"/>
                <w:sz w:val="22"/>
              </w:rPr>
            </w:pPr>
          </w:p>
        </w:tc>
        <w:tc>
          <w:tcPr>
            <w:tcW w:w="2126" w:type="dxa"/>
            <w:tcBorders>
              <w:bottom w:val="double" w:sz="4" w:space="0" w:color="auto"/>
            </w:tcBorders>
            <w:shd w:val="pct15" w:color="auto" w:fill="auto"/>
          </w:tcPr>
          <w:p w:rsidR="00EF44AD" w:rsidRPr="00EF44AD" w:rsidRDefault="00EF44AD" w:rsidP="00EF44AD">
            <w:pPr>
              <w:jc w:val="center"/>
              <w:rPr>
                <w:rFonts w:asciiTheme="minorEastAsia" w:eastAsiaTheme="minorEastAsia" w:hAnsiTheme="minorEastAsia"/>
                <w:sz w:val="22"/>
              </w:rPr>
            </w:pPr>
            <w:r>
              <w:rPr>
                <w:rFonts w:asciiTheme="minorEastAsia" w:eastAsiaTheme="minorEastAsia" w:hAnsiTheme="minorEastAsia" w:hint="eastAsia"/>
                <w:sz w:val="22"/>
              </w:rPr>
              <w:t>件数</w:t>
            </w:r>
          </w:p>
        </w:tc>
      </w:tr>
      <w:tr w:rsidR="00B61835" w:rsidRPr="00EF44AD" w:rsidTr="00EF44AD">
        <w:tc>
          <w:tcPr>
            <w:tcW w:w="3256" w:type="dxa"/>
            <w:tcBorders>
              <w:top w:val="double" w:sz="4" w:space="0" w:color="auto"/>
            </w:tcBorders>
          </w:tcPr>
          <w:p w:rsidR="00B54A7B" w:rsidRPr="00EF44AD" w:rsidRDefault="00B61835" w:rsidP="00EF44AD">
            <w:pPr>
              <w:rPr>
                <w:rFonts w:asciiTheme="minorEastAsia" w:eastAsiaTheme="minorEastAsia" w:hAnsiTheme="minorEastAsia"/>
                <w:sz w:val="22"/>
              </w:rPr>
            </w:pPr>
            <w:r w:rsidRPr="00EF44AD">
              <w:rPr>
                <w:rFonts w:asciiTheme="minorEastAsia" w:eastAsiaTheme="minorEastAsia" w:hAnsiTheme="minorEastAsia" w:hint="eastAsia"/>
                <w:sz w:val="22"/>
              </w:rPr>
              <w:t>反映済み</w:t>
            </w:r>
          </w:p>
        </w:tc>
        <w:tc>
          <w:tcPr>
            <w:tcW w:w="2126" w:type="dxa"/>
            <w:tcBorders>
              <w:top w:val="double" w:sz="4" w:space="0" w:color="auto"/>
            </w:tcBorders>
          </w:tcPr>
          <w:p w:rsidR="00B61835" w:rsidRPr="00EF44AD" w:rsidRDefault="005369AA" w:rsidP="00B61835">
            <w:pPr>
              <w:jc w:val="right"/>
              <w:rPr>
                <w:rFonts w:asciiTheme="minorEastAsia" w:eastAsiaTheme="minorEastAsia" w:hAnsiTheme="minorEastAsia"/>
                <w:sz w:val="22"/>
              </w:rPr>
            </w:pPr>
            <w:r w:rsidRPr="00EF44AD">
              <w:rPr>
                <w:rFonts w:asciiTheme="minorEastAsia" w:eastAsiaTheme="minorEastAsia" w:hAnsiTheme="minorEastAsia" w:hint="eastAsia"/>
                <w:sz w:val="22"/>
              </w:rPr>
              <w:t>５</w:t>
            </w:r>
            <w:r w:rsidR="00B61835" w:rsidRPr="00EF44AD">
              <w:rPr>
                <w:rFonts w:asciiTheme="minorEastAsia" w:eastAsiaTheme="minorEastAsia" w:hAnsiTheme="minorEastAsia" w:hint="eastAsia"/>
                <w:sz w:val="22"/>
              </w:rPr>
              <w:t>件</w:t>
            </w:r>
          </w:p>
        </w:tc>
      </w:tr>
      <w:tr w:rsidR="00B61835" w:rsidRPr="00EF44AD" w:rsidTr="00B54A7B">
        <w:tc>
          <w:tcPr>
            <w:tcW w:w="3256" w:type="dxa"/>
          </w:tcPr>
          <w:p w:rsidR="00B61835" w:rsidRPr="00EF44AD" w:rsidRDefault="00B61835" w:rsidP="00232740">
            <w:pPr>
              <w:rPr>
                <w:rFonts w:asciiTheme="minorEastAsia" w:eastAsiaTheme="minorEastAsia" w:hAnsiTheme="minorEastAsia"/>
                <w:sz w:val="22"/>
              </w:rPr>
            </w:pPr>
            <w:r w:rsidRPr="00EF44AD">
              <w:rPr>
                <w:rFonts w:asciiTheme="minorEastAsia" w:eastAsiaTheme="minorEastAsia" w:hAnsiTheme="minorEastAsia" w:hint="eastAsia"/>
                <w:sz w:val="22"/>
              </w:rPr>
              <w:t>反映</w:t>
            </w:r>
            <w:r w:rsidR="00EF44AD">
              <w:rPr>
                <w:rFonts w:asciiTheme="minorEastAsia" w:eastAsiaTheme="minorEastAsia" w:hAnsiTheme="minorEastAsia" w:hint="eastAsia"/>
                <w:sz w:val="22"/>
              </w:rPr>
              <w:t>する</w:t>
            </w:r>
          </w:p>
        </w:tc>
        <w:tc>
          <w:tcPr>
            <w:tcW w:w="2126" w:type="dxa"/>
          </w:tcPr>
          <w:p w:rsidR="00B61835" w:rsidRPr="00EF44AD" w:rsidRDefault="00066C5B" w:rsidP="00B61835">
            <w:pPr>
              <w:jc w:val="right"/>
              <w:rPr>
                <w:rFonts w:asciiTheme="minorEastAsia" w:eastAsiaTheme="minorEastAsia" w:hAnsiTheme="minorEastAsia"/>
                <w:sz w:val="22"/>
              </w:rPr>
            </w:pPr>
            <w:r w:rsidRPr="00EF44AD">
              <w:rPr>
                <w:rFonts w:asciiTheme="minorEastAsia" w:eastAsiaTheme="minorEastAsia" w:hAnsiTheme="minorEastAsia" w:hint="eastAsia"/>
                <w:sz w:val="22"/>
              </w:rPr>
              <w:t>１</w:t>
            </w:r>
            <w:r w:rsidR="00B61835" w:rsidRPr="00EF44AD">
              <w:rPr>
                <w:rFonts w:asciiTheme="minorEastAsia" w:eastAsiaTheme="minorEastAsia" w:hAnsiTheme="minorEastAsia" w:hint="eastAsia"/>
                <w:sz w:val="22"/>
              </w:rPr>
              <w:t>件</w:t>
            </w:r>
          </w:p>
        </w:tc>
      </w:tr>
      <w:tr w:rsidR="00B61835" w:rsidRPr="00EF44AD" w:rsidTr="00B54A7B">
        <w:tc>
          <w:tcPr>
            <w:tcW w:w="3256" w:type="dxa"/>
          </w:tcPr>
          <w:p w:rsidR="00B61835" w:rsidRPr="00EF44AD" w:rsidRDefault="00EF44AD" w:rsidP="00232740">
            <w:pPr>
              <w:rPr>
                <w:rFonts w:asciiTheme="minorEastAsia" w:eastAsiaTheme="minorEastAsia" w:hAnsiTheme="minorEastAsia"/>
                <w:sz w:val="22"/>
              </w:rPr>
            </w:pPr>
            <w:r>
              <w:rPr>
                <w:rFonts w:asciiTheme="minorEastAsia" w:eastAsiaTheme="minorEastAsia" w:hAnsiTheme="minorEastAsia" w:hint="eastAsia"/>
                <w:sz w:val="22"/>
              </w:rPr>
              <w:t>反映しない</w:t>
            </w:r>
          </w:p>
        </w:tc>
        <w:tc>
          <w:tcPr>
            <w:tcW w:w="2126" w:type="dxa"/>
          </w:tcPr>
          <w:p w:rsidR="00B61835" w:rsidRPr="00EF44AD" w:rsidRDefault="00EF44AD" w:rsidP="00B61835">
            <w:pPr>
              <w:jc w:val="right"/>
              <w:rPr>
                <w:rFonts w:asciiTheme="minorEastAsia" w:eastAsiaTheme="minorEastAsia" w:hAnsiTheme="minorEastAsia"/>
                <w:sz w:val="22"/>
              </w:rPr>
            </w:pPr>
            <w:r>
              <w:rPr>
                <w:rFonts w:asciiTheme="minorEastAsia" w:eastAsiaTheme="minorEastAsia" w:hAnsiTheme="minorEastAsia" w:hint="eastAsia"/>
                <w:sz w:val="22"/>
              </w:rPr>
              <w:t>０</w:t>
            </w:r>
            <w:r w:rsidR="00B61835" w:rsidRPr="00EF44AD">
              <w:rPr>
                <w:rFonts w:asciiTheme="minorEastAsia" w:eastAsiaTheme="minorEastAsia" w:hAnsiTheme="minorEastAsia" w:hint="eastAsia"/>
                <w:sz w:val="22"/>
              </w:rPr>
              <w:t>件</w:t>
            </w:r>
          </w:p>
        </w:tc>
      </w:tr>
      <w:tr w:rsidR="00B61835" w:rsidRPr="00EF44AD" w:rsidTr="00B54A7B">
        <w:tc>
          <w:tcPr>
            <w:tcW w:w="3256" w:type="dxa"/>
            <w:tcBorders>
              <w:bottom w:val="double" w:sz="4" w:space="0" w:color="auto"/>
            </w:tcBorders>
          </w:tcPr>
          <w:p w:rsidR="00B61835" w:rsidRPr="00EF44AD" w:rsidRDefault="00EF44AD" w:rsidP="00232740">
            <w:pPr>
              <w:rPr>
                <w:rFonts w:asciiTheme="minorEastAsia" w:eastAsiaTheme="minorEastAsia" w:hAnsiTheme="minorEastAsia"/>
                <w:sz w:val="22"/>
              </w:rPr>
            </w:pPr>
            <w:r>
              <w:rPr>
                <w:rFonts w:asciiTheme="minorEastAsia" w:eastAsiaTheme="minorEastAsia" w:hAnsiTheme="minorEastAsia" w:hint="eastAsia"/>
                <w:sz w:val="22"/>
              </w:rPr>
              <w:t>参考意見</w:t>
            </w:r>
          </w:p>
        </w:tc>
        <w:tc>
          <w:tcPr>
            <w:tcW w:w="2126" w:type="dxa"/>
            <w:tcBorders>
              <w:bottom w:val="double" w:sz="4" w:space="0" w:color="auto"/>
            </w:tcBorders>
          </w:tcPr>
          <w:p w:rsidR="00B61835" w:rsidRPr="00EF44AD" w:rsidRDefault="00EF44AD" w:rsidP="00B61835">
            <w:pPr>
              <w:jc w:val="right"/>
              <w:rPr>
                <w:rFonts w:asciiTheme="minorEastAsia" w:eastAsiaTheme="minorEastAsia" w:hAnsiTheme="minorEastAsia"/>
                <w:sz w:val="22"/>
              </w:rPr>
            </w:pPr>
            <w:r>
              <w:rPr>
                <w:rFonts w:asciiTheme="minorEastAsia" w:eastAsiaTheme="minorEastAsia" w:hAnsiTheme="minorEastAsia" w:hint="eastAsia"/>
                <w:sz w:val="22"/>
              </w:rPr>
              <w:t>１６</w:t>
            </w:r>
            <w:r w:rsidR="00B61835" w:rsidRPr="00EF44AD">
              <w:rPr>
                <w:rFonts w:asciiTheme="minorEastAsia" w:eastAsiaTheme="minorEastAsia" w:hAnsiTheme="minorEastAsia" w:hint="eastAsia"/>
                <w:sz w:val="22"/>
              </w:rPr>
              <w:t>件</w:t>
            </w:r>
          </w:p>
        </w:tc>
      </w:tr>
      <w:tr w:rsidR="00B61835" w:rsidRPr="00EF44AD" w:rsidTr="00B54A7B">
        <w:tc>
          <w:tcPr>
            <w:tcW w:w="3256" w:type="dxa"/>
            <w:tcBorders>
              <w:top w:val="double" w:sz="4" w:space="0" w:color="auto"/>
            </w:tcBorders>
          </w:tcPr>
          <w:p w:rsidR="00B61835" w:rsidRPr="00EF44AD" w:rsidRDefault="00B61835" w:rsidP="00EF44AD">
            <w:pPr>
              <w:jc w:val="center"/>
              <w:rPr>
                <w:rFonts w:asciiTheme="minorEastAsia" w:eastAsiaTheme="minorEastAsia" w:hAnsiTheme="minorEastAsia"/>
                <w:sz w:val="22"/>
              </w:rPr>
            </w:pPr>
            <w:r w:rsidRPr="00EF44AD">
              <w:rPr>
                <w:rFonts w:asciiTheme="minorEastAsia" w:eastAsiaTheme="minorEastAsia" w:hAnsiTheme="minorEastAsia" w:hint="eastAsia"/>
                <w:sz w:val="22"/>
              </w:rPr>
              <w:t>合計</w:t>
            </w:r>
          </w:p>
        </w:tc>
        <w:tc>
          <w:tcPr>
            <w:tcW w:w="2126" w:type="dxa"/>
            <w:tcBorders>
              <w:top w:val="double" w:sz="4" w:space="0" w:color="auto"/>
            </w:tcBorders>
          </w:tcPr>
          <w:p w:rsidR="00B61835" w:rsidRPr="00EF44AD" w:rsidRDefault="00066C5B" w:rsidP="00B61835">
            <w:pPr>
              <w:jc w:val="right"/>
              <w:rPr>
                <w:rFonts w:asciiTheme="minorEastAsia" w:eastAsiaTheme="minorEastAsia" w:hAnsiTheme="minorEastAsia"/>
                <w:sz w:val="22"/>
              </w:rPr>
            </w:pPr>
            <w:r w:rsidRPr="00EF44AD">
              <w:rPr>
                <w:rFonts w:asciiTheme="minorEastAsia" w:eastAsiaTheme="minorEastAsia" w:hAnsiTheme="minorEastAsia" w:hint="eastAsia"/>
                <w:sz w:val="22"/>
              </w:rPr>
              <w:t>２２</w:t>
            </w:r>
            <w:r w:rsidR="00B61835" w:rsidRPr="00EF44AD">
              <w:rPr>
                <w:rFonts w:asciiTheme="minorEastAsia" w:eastAsiaTheme="minorEastAsia" w:hAnsiTheme="minorEastAsia" w:hint="eastAsia"/>
                <w:sz w:val="22"/>
              </w:rPr>
              <w:t>件</w:t>
            </w:r>
          </w:p>
        </w:tc>
      </w:tr>
    </w:tbl>
    <w:p w:rsidR="00B61835" w:rsidRPr="00EF44AD" w:rsidRDefault="00B61835" w:rsidP="00B61835">
      <w:pPr>
        <w:rPr>
          <w:rFonts w:asciiTheme="minorEastAsia" w:eastAsiaTheme="minorEastAsia" w:hAnsiTheme="minorEastAsia"/>
          <w:sz w:val="22"/>
        </w:rPr>
      </w:pPr>
    </w:p>
    <w:p w:rsidR="00410038" w:rsidRPr="00EF44AD" w:rsidRDefault="00410038" w:rsidP="00B61835">
      <w:pPr>
        <w:rPr>
          <w:rFonts w:asciiTheme="minorEastAsia" w:eastAsiaTheme="minorEastAsia" w:hAnsiTheme="minorEastAsia"/>
          <w:sz w:val="22"/>
        </w:rPr>
      </w:pPr>
    </w:p>
    <w:p w:rsidR="00410038" w:rsidRPr="00EF44AD" w:rsidRDefault="00410038" w:rsidP="00B61835">
      <w:pPr>
        <w:rPr>
          <w:rFonts w:asciiTheme="minorEastAsia" w:eastAsiaTheme="minorEastAsia" w:hAnsiTheme="minorEastAsia"/>
          <w:b/>
          <w:sz w:val="22"/>
        </w:rPr>
      </w:pPr>
    </w:p>
    <w:p w:rsidR="00B61835" w:rsidRPr="00EF44AD" w:rsidRDefault="00B61835" w:rsidP="00B61835">
      <w:pPr>
        <w:rPr>
          <w:rFonts w:asciiTheme="minorEastAsia" w:eastAsiaTheme="minorEastAsia" w:hAnsiTheme="minorEastAsia"/>
          <w:b/>
          <w:sz w:val="22"/>
        </w:rPr>
      </w:pPr>
      <w:r w:rsidRPr="00EF44AD">
        <w:rPr>
          <w:rFonts w:asciiTheme="minorEastAsia" w:eastAsiaTheme="minorEastAsia" w:hAnsiTheme="minorEastAsia" w:hint="eastAsia"/>
          <w:b/>
          <w:sz w:val="22"/>
        </w:rPr>
        <w:t xml:space="preserve">３　意見等の内容による分類　</w:t>
      </w:r>
    </w:p>
    <w:tbl>
      <w:tblPr>
        <w:tblStyle w:val="a9"/>
        <w:tblW w:w="0" w:type="auto"/>
        <w:tblInd w:w="108" w:type="dxa"/>
        <w:tblLook w:val="04A0"/>
      </w:tblPr>
      <w:tblGrid>
        <w:gridCol w:w="4536"/>
        <w:gridCol w:w="2268"/>
      </w:tblGrid>
      <w:tr w:rsidR="00B61835" w:rsidRPr="00EF44AD" w:rsidTr="00B60A84">
        <w:tc>
          <w:tcPr>
            <w:tcW w:w="4536" w:type="dxa"/>
            <w:tcBorders>
              <w:bottom w:val="double" w:sz="4" w:space="0" w:color="auto"/>
            </w:tcBorders>
            <w:shd w:val="pct15" w:color="auto" w:fill="auto"/>
          </w:tcPr>
          <w:p w:rsidR="00B61835" w:rsidRPr="00EF44AD" w:rsidRDefault="00B61835" w:rsidP="00B61835">
            <w:pPr>
              <w:rPr>
                <w:rFonts w:asciiTheme="minorEastAsia" w:eastAsiaTheme="minorEastAsia" w:hAnsiTheme="minorEastAsia"/>
                <w:sz w:val="22"/>
              </w:rPr>
            </w:pPr>
          </w:p>
        </w:tc>
        <w:tc>
          <w:tcPr>
            <w:tcW w:w="2268" w:type="dxa"/>
            <w:tcBorders>
              <w:bottom w:val="double" w:sz="4" w:space="0" w:color="auto"/>
            </w:tcBorders>
            <w:shd w:val="pct15" w:color="auto" w:fill="auto"/>
          </w:tcPr>
          <w:p w:rsidR="00B61835" w:rsidRPr="00EF44AD" w:rsidRDefault="00B61835" w:rsidP="0088181C">
            <w:pPr>
              <w:jc w:val="center"/>
              <w:rPr>
                <w:rFonts w:asciiTheme="minorEastAsia" w:eastAsiaTheme="minorEastAsia" w:hAnsiTheme="minorEastAsia"/>
                <w:sz w:val="22"/>
              </w:rPr>
            </w:pPr>
            <w:r w:rsidRPr="00EF44AD">
              <w:rPr>
                <w:rFonts w:asciiTheme="minorEastAsia" w:eastAsiaTheme="minorEastAsia" w:hAnsiTheme="minorEastAsia" w:hint="eastAsia"/>
                <w:sz w:val="22"/>
              </w:rPr>
              <w:t>件数</w:t>
            </w:r>
          </w:p>
        </w:tc>
      </w:tr>
      <w:tr w:rsidR="00B61835" w:rsidRPr="00EF44AD" w:rsidTr="00793801">
        <w:tc>
          <w:tcPr>
            <w:tcW w:w="4536" w:type="dxa"/>
            <w:tcBorders>
              <w:top w:val="double" w:sz="4" w:space="0" w:color="auto"/>
            </w:tcBorders>
          </w:tcPr>
          <w:p w:rsidR="00B61835" w:rsidRPr="00EF44AD" w:rsidRDefault="00B61835" w:rsidP="00B61835">
            <w:pPr>
              <w:rPr>
                <w:rFonts w:asciiTheme="minorEastAsia" w:eastAsiaTheme="minorEastAsia" w:hAnsiTheme="minorEastAsia"/>
                <w:sz w:val="22"/>
              </w:rPr>
            </w:pPr>
            <w:r w:rsidRPr="00EF44AD">
              <w:rPr>
                <w:rFonts w:asciiTheme="minorEastAsia" w:eastAsiaTheme="minorEastAsia" w:hAnsiTheme="minorEastAsia" w:hint="eastAsia"/>
                <w:sz w:val="22"/>
              </w:rPr>
              <w:t>第１章　計画策定にあたって</w:t>
            </w:r>
          </w:p>
        </w:tc>
        <w:tc>
          <w:tcPr>
            <w:tcW w:w="2268" w:type="dxa"/>
            <w:tcBorders>
              <w:top w:val="double" w:sz="4" w:space="0" w:color="auto"/>
            </w:tcBorders>
          </w:tcPr>
          <w:p w:rsidR="00B61835" w:rsidRPr="00EF44AD" w:rsidRDefault="005369AA" w:rsidP="00B61835">
            <w:pPr>
              <w:jc w:val="right"/>
              <w:rPr>
                <w:rFonts w:asciiTheme="minorEastAsia" w:eastAsiaTheme="minorEastAsia" w:hAnsiTheme="minorEastAsia"/>
                <w:sz w:val="22"/>
              </w:rPr>
            </w:pPr>
            <w:r w:rsidRPr="00EF44AD">
              <w:rPr>
                <w:rFonts w:asciiTheme="minorEastAsia" w:eastAsiaTheme="minorEastAsia" w:hAnsiTheme="minorEastAsia" w:hint="eastAsia"/>
                <w:sz w:val="22"/>
              </w:rPr>
              <w:t>２</w:t>
            </w:r>
            <w:r w:rsidR="0088181C" w:rsidRPr="00EF44AD">
              <w:rPr>
                <w:rFonts w:asciiTheme="minorEastAsia" w:eastAsiaTheme="minorEastAsia" w:hAnsiTheme="minorEastAsia" w:hint="eastAsia"/>
                <w:sz w:val="22"/>
              </w:rPr>
              <w:t>件</w:t>
            </w:r>
          </w:p>
        </w:tc>
      </w:tr>
      <w:tr w:rsidR="00B61835" w:rsidRPr="00EF44AD" w:rsidTr="00793801">
        <w:tc>
          <w:tcPr>
            <w:tcW w:w="4536" w:type="dxa"/>
          </w:tcPr>
          <w:p w:rsidR="00B61835" w:rsidRPr="00EF44AD" w:rsidRDefault="00B61835" w:rsidP="00B61835">
            <w:pPr>
              <w:rPr>
                <w:rFonts w:asciiTheme="minorEastAsia" w:eastAsiaTheme="minorEastAsia" w:hAnsiTheme="minorEastAsia"/>
                <w:sz w:val="22"/>
              </w:rPr>
            </w:pPr>
            <w:r w:rsidRPr="00EF44AD">
              <w:rPr>
                <w:rFonts w:asciiTheme="minorEastAsia" w:eastAsiaTheme="minorEastAsia" w:hAnsiTheme="minorEastAsia" w:hint="eastAsia"/>
                <w:sz w:val="22"/>
              </w:rPr>
              <w:t>第２章</w:t>
            </w:r>
            <w:r w:rsidR="0088181C" w:rsidRPr="00EF44AD">
              <w:rPr>
                <w:rFonts w:asciiTheme="minorEastAsia" w:eastAsiaTheme="minorEastAsia" w:hAnsiTheme="minorEastAsia" w:hint="eastAsia"/>
                <w:sz w:val="22"/>
              </w:rPr>
              <w:t xml:space="preserve">　市の現状と課題</w:t>
            </w:r>
          </w:p>
        </w:tc>
        <w:tc>
          <w:tcPr>
            <w:tcW w:w="2268" w:type="dxa"/>
          </w:tcPr>
          <w:p w:rsidR="00B61835" w:rsidRPr="00EF44AD" w:rsidRDefault="004D72C4" w:rsidP="00B61835">
            <w:pPr>
              <w:jc w:val="right"/>
              <w:rPr>
                <w:rFonts w:asciiTheme="minorEastAsia" w:eastAsiaTheme="minorEastAsia" w:hAnsiTheme="minorEastAsia"/>
                <w:sz w:val="22"/>
              </w:rPr>
            </w:pPr>
            <w:r w:rsidRPr="00EF44AD">
              <w:rPr>
                <w:rFonts w:asciiTheme="minorEastAsia" w:eastAsiaTheme="minorEastAsia" w:hAnsiTheme="minorEastAsia" w:hint="eastAsia"/>
                <w:sz w:val="22"/>
              </w:rPr>
              <w:t>０</w:t>
            </w:r>
            <w:r w:rsidR="0088181C" w:rsidRPr="00EF44AD">
              <w:rPr>
                <w:rFonts w:asciiTheme="minorEastAsia" w:eastAsiaTheme="minorEastAsia" w:hAnsiTheme="minorEastAsia" w:hint="eastAsia"/>
                <w:sz w:val="22"/>
              </w:rPr>
              <w:t>件</w:t>
            </w:r>
          </w:p>
        </w:tc>
      </w:tr>
      <w:tr w:rsidR="00B61835" w:rsidRPr="00EF44AD" w:rsidTr="00793801">
        <w:tc>
          <w:tcPr>
            <w:tcW w:w="4536" w:type="dxa"/>
          </w:tcPr>
          <w:p w:rsidR="00B61835" w:rsidRPr="00EF44AD" w:rsidRDefault="00B61835" w:rsidP="00B61835">
            <w:pPr>
              <w:rPr>
                <w:rFonts w:asciiTheme="minorEastAsia" w:eastAsiaTheme="minorEastAsia" w:hAnsiTheme="minorEastAsia"/>
                <w:sz w:val="22"/>
              </w:rPr>
            </w:pPr>
            <w:r w:rsidRPr="00EF44AD">
              <w:rPr>
                <w:rFonts w:asciiTheme="minorEastAsia" w:eastAsiaTheme="minorEastAsia" w:hAnsiTheme="minorEastAsia" w:hint="eastAsia"/>
                <w:sz w:val="22"/>
              </w:rPr>
              <w:t>第３章</w:t>
            </w:r>
            <w:r w:rsidR="0088181C" w:rsidRPr="00EF44AD">
              <w:rPr>
                <w:rFonts w:asciiTheme="minorEastAsia" w:eastAsiaTheme="minorEastAsia" w:hAnsiTheme="minorEastAsia" w:hint="eastAsia"/>
                <w:sz w:val="22"/>
              </w:rPr>
              <w:t xml:space="preserve">　第四期地域保健福祉計画</w:t>
            </w:r>
          </w:p>
        </w:tc>
        <w:tc>
          <w:tcPr>
            <w:tcW w:w="2268" w:type="dxa"/>
          </w:tcPr>
          <w:p w:rsidR="00B61835" w:rsidRPr="00EF44AD" w:rsidRDefault="004D72C4" w:rsidP="00B61835">
            <w:pPr>
              <w:jc w:val="right"/>
              <w:rPr>
                <w:rFonts w:asciiTheme="minorEastAsia" w:eastAsiaTheme="minorEastAsia" w:hAnsiTheme="minorEastAsia"/>
                <w:sz w:val="22"/>
              </w:rPr>
            </w:pPr>
            <w:r w:rsidRPr="00EF44AD">
              <w:rPr>
                <w:rFonts w:asciiTheme="minorEastAsia" w:eastAsiaTheme="minorEastAsia" w:hAnsiTheme="minorEastAsia" w:hint="eastAsia"/>
                <w:sz w:val="22"/>
              </w:rPr>
              <w:t>１</w:t>
            </w:r>
            <w:r w:rsidR="0088181C" w:rsidRPr="00EF44AD">
              <w:rPr>
                <w:rFonts w:asciiTheme="minorEastAsia" w:eastAsiaTheme="minorEastAsia" w:hAnsiTheme="minorEastAsia" w:hint="eastAsia"/>
                <w:sz w:val="22"/>
              </w:rPr>
              <w:t>件</w:t>
            </w:r>
          </w:p>
        </w:tc>
      </w:tr>
      <w:tr w:rsidR="00B61835" w:rsidRPr="00EF44AD" w:rsidTr="00793801">
        <w:tc>
          <w:tcPr>
            <w:tcW w:w="4536" w:type="dxa"/>
          </w:tcPr>
          <w:p w:rsidR="00B61835" w:rsidRPr="00EF44AD" w:rsidRDefault="00B61835" w:rsidP="00B61835">
            <w:pPr>
              <w:rPr>
                <w:rFonts w:asciiTheme="minorEastAsia" w:eastAsiaTheme="minorEastAsia" w:hAnsiTheme="minorEastAsia"/>
                <w:sz w:val="22"/>
              </w:rPr>
            </w:pPr>
            <w:r w:rsidRPr="00EF44AD">
              <w:rPr>
                <w:rFonts w:asciiTheme="minorEastAsia" w:eastAsiaTheme="minorEastAsia" w:hAnsiTheme="minorEastAsia" w:hint="eastAsia"/>
                <w:sz w:val="22"/>
              </w:rPr>
              <w:t>第４章</w:t>
            </w:r>
            <w:r w:rsidR="0088181C" w:rsidRPr="00EF44AD">
              <w:rPr>
                <w:rFonts w:asciiTheme="minorEastAsia" w:eastAsiaTheme="minorEastAsia" w:hAnsiTheme="minorEastAsia" w:hint="eastAsia"/>
                <w:sz w:val="22"/>
              </w:rPr>
              <w:t xml:space="preserve">　第三期福祉のまちづくり推進計画</w:t>
            </w:r>
          </w:p>
        </w:tc>
        <w:tc>
          <w:tcPr>
            <w:tcW w:w="2268" w:type="dxa"/>
          </w:tcPr>
          <w:p w:rsidR="00B61835" w:rsidRPr="00EF44AD" w:rsidRDefault="00066C5B" w:rsidP="00B61835">
            <w:pPr>
              <w:jc w:val="right"/>
              <w:rPr>
                <w:rFonts w:asciiTheme="minorEastAsia" w:eastAsiaTheme="minorEastAsia" w:hAnsiTheme="minorEastAsia"/>
                <w:sz w:val="22"/>
              </w:rPr>
            </w:pPr>
            <w:r w:rsidRPr="00EF44AD">
              <w:rPr>
                <w:rFonts w:asciiTheme="minorEastAsia" w:eastAsiaTheme="minorEastAsia" w:hAnsiTheme="minorEastAsia" w:hint="eastAsia"/>
                <w:sz w:val="22"/>
              </w:rPr>
              <w:t>１５</w:t>
            </w:r>
            <w:r w:rsidR="0088181C" w:rsidRPr="00EF44AD">
              <w:rPr>
                <w:rFonts w:asciiTheme="minorEastAsia" w:eastAsiaTheme="minorEastAsia" w:hAnsiTheme="minorEastAsia" w:hint="eastAsia"/>
                <w:sz w:val="22"/>
              </w:rPr>
              <w:t>件</w:t>
            </w:r>
          </w:p>
        </w:tc>
      </w:tr>
      <w:tr w:rsidR="00B61835" w:rsidRPr="00EF44AD" w:rsidTr="00ED2729">
        <w:tc>
          <w:tcPr>
            <w:tcW w:w="4536" w:type="dxa"/>
            <w:tcBorders>
              <w:bottom w:val="single" w:sz="4" w:space="0" w:color="auto"/>
            </w:tcBorders>
          </w:tcPr>
          <w:p w:rsidR="00B61835" w:rsidRPr="00EF44AD" w:rsidRDefault="0088181C" w:rsidP="0088181C">
            <w:pPr>
              <w:jc w:val="left"/>
              <w:rPr>
                <w:rFonts w:asciiTheme="minorEastAsia" w:eastAsiaTheme="minorEastAsia" w:hAnsiTheme="minorEastAsia"/>
                <w:sz w:val="22"/>
              </w:rPr>
            </w:pPr>
            <w:r w:rsidRPr="00EF44AD">
              <w:rPr>
                <w:rFonts w:asciiTheme="minorEastAsia" w:eastAsiaTheme="minorEastAsia" w:hAnsiTheme="minorEastAsia" w:hint="eastAsia"/>
                <w:sz w:val="22"/>
              </w:rPr>
              <w:t>第５章　計画の推進体制</w:t>
            </w:r>
          </w:p>
        </w:tc>
        <w:tc>
          <w:tcPr>
            <w:tcW w:w="2268" w:type="dxa"/>
            <w:tcBorders>
              <w:bottom w:val="single" w:sz="4" w:space="0" w:color="auto"/>
            </w:tcBorders>
          </w:tcPr>
          <w:p w:rsidR="00B61835" w:rsidRPr="00EF44AD" w:rsidRDefault="00066C5B" w:rsidP="00B61835">
            <w:pPr>
              <w:jc w:val="right"/>
              <w:rPr>
                <w:rFonts w:asciiTheme="minorEastAsia" w:eastAsiaTheme="minorEastAsia" w:hAnsiTheme="minorEastAsia"/>
                <w:sz w:val="22"/>
              </w:rPr>
            </w:pPr>
            <w:r w:rsidRPr="00EF44AD">
              <w:rPr>
                <w:rFonts w:asciiTheme="minorEastAsia" w:eastAsiaTheme="minorEastAsia" w:hAnsiTheme="minorEastAsia" w:hint="eastAsia"/>
                <w:sz w:val="22"/>
              </w:rPr>
              <w:t>０</w:t>
            </w:r>
            <w:r w:rsidR="0088181C" w:rsidRPr="00EF44AD">
              <w:rPr>
                <w:rFonts w:asciiTheme="minorEastAsia" w:eastAsiaTheme="minorEastAsia" w:hAnsiTheme="minorEastAsia" w:hint="eastAsia"/>
                <w:sz w:val="22"/>
              </w:rPr>
              <w:t>件</w:t>
            </w:r>
          </w:p>
        </w:tc>
      </w:tr>
      <w:tr w:rsidR="00ED2729" w:rsidRPr="00EF44AD" w:rsidTr="00ED2729">
        <w:tc>
          <w:tcPr>
            <w:tcW w:w="4536" w:type="dxa"/>
            <w:tcBorders>
              <w:bottom w:val="single" w:sz="4" w:space="0" w:color="auto"/>
            </w:tcBorders>
          </w:tcPr>
          <w:p w:rsidR="00ED2729" w:rsidRPr="00EF44AD" w:rsidRDefault="00ED2729" w:rsidP="0088181C">
            <w:pPr>
              <w:jc w:val="left"/>
              <w:rPr>
                <w:rFonts w:asciiTheme="minorEastAsia" w:eastAsiaTheme="minorEastAsia" w:hAnsiTheme="minorEastAsia"/>
                <w:sz w:val="22"/>
              </w:rPr>
            </w:pPr>
            <w:r w:rsidRPr="00EF44AD">
              <w:rPr>
                <w:rFonts w:asciiTheme="minorEastAsia" w:eastAsiaTheme="minorEastAsia" w:hAnsiTheme="minorEastAsia" w:hint="eastAsia"/>
                <w:sz w:val="22"/>
              </w:rPr>
              <w:t>その他</w:t>
            </w:r>
          </w:p>
        </w:tc>
        <w:tc>
          <w:tcPr>
            <w:tcW w:w="2268" w:type="dxa"/>
            <w:tcBorders>
              <w:bottom w:val="single" w:sz="4" w:space="0" w:color="auto"/>
            </w:tcBorders>
          </w:tcPr>
          <w:p w:rsidR="00ED2729" w:rsidRPr="00EF44AD" w:rsidRDefault="005369AA" w:rsidP="00B61835">
            <w:pPr>
              <w:jc w:val="right"/>
              <w:rPr>
                <w:rFonts w:asciiTheme="minorEastAsia" w:eastAsiaTheme="minorEastAsia" w:hAnsiTheme="minorEastAsia"/>
                <w:sz w:val="22"/>
              </w:rPr>
            </w:pPr>
            <w:r w:rsidRPr="00EF44AD">
              <w:rPr>
                <w:rFonts w:asciiTheme="minorEastAsia" w:eastAsiaTheme="minorEastAsia" w:hAnsiTheme="minorEastAsia" w:hint="eastAsia"/>
                <w:sz w:val="22"/>
              </w:rPr>
              <w:t>２</w:t>
            </w:r>
            <w:r w:rsidR="00ED2729" w:rsidRPr="00EF44AD">
              <w:rPr>
                <w:rFonts w:asciiTheme="minorEastAsia" w:eastAsiaTheme="minorEastAsia" w:hAnsiTheme="minorEastAsia" w:hint="eastAsia"/>
                <w:sz w:val="22"/>
              </w:rPr>
              <w:t>件</w:t>
            </w:r>
          </w:p>
        </w:tc>
      </w:tr>
      <w:tr w:rsidR="0088181C" w:rsidRPr="00EF44AD" w:rsidTr="00ED2729">
        <w:tc>
          <w:tcPr>
            <w:tcW w:w="4536" w:type="dxa"/>
            <w:tcBorders>
              <w:top w:val="single" w:sz="4" w:space="0" w:color="auto"/>
              <w:bottom w:val="double" w:sz="4" w:space="0" w:color="auto"/>
            </w:tcBorders>
          </w:tcPr>
          <w:p w:rsidR="0088181C" w:rsidRPr="00EF44AD" w:rsidRDefault="0088181C" w:rsidP="0088181C">
            <w:pPr>
              <w:jc w:val="left"/>
              <w:rPr>
                <w:rFonts w:asciiTheme="minorEastAsia" w:eastAsiaTheme="minorEastAsia" w:hAnsiTheme="minorEastAsia"/>
                <w:sz w:val="22"/>
              </w:rPr>
            </w:pPr>
            <w:r w:rsidRPr="00EF44AD">
              <w:rPr>
                <w:rFonts w:asciiTheme="minorEastAsia" w:eastAsiaTheme="minorEastAsia" w:hAnsiTheme="minorEastAsia" w:hint="eastAsia"/>
                <w:sz w:val="22"/>
              </w:rPr>
              <w:t>意見公募の実施について</w:t>
            </w:r>
          </w:p>
        </w:tc>
        <w:tc>
          <w:tcPr>
            <w:tcW w:w="2268" w:type="dxa"/>
            <w:tcBorders>
              <w:top w:val="single" w:sz="4" w:space="0" w:color="auto"/>
              <w:bottom w:val="double" w:sz="4" w:space="0" w:color="auto"/>
            </w:tcBorders>
          </w:tcPr>
          <w:p w:rsidR="0088181C" w:rsidRPr="00EF44AD" w:rsidRDefault="00ED2729" w:rsidP="00B61835">
            <w:pPr>
              <w:jc w:val="right"/>
              <w:rPr>
                <w:rFonts w:asciiTheme="minorEastAsia" w:eastAsiaTheme="minorEastAsia" w:hAnsiTheme="minorEastAsia"/>
                <w:sz w:val="22"/>
              </w:rPr>
            </w:pPr>
            <w:r w:rsidRPr="00EF44AD">
              <w:rPr>
                <w:rFonts w:asciiTheme="minorEastAsia" w:eastAsiaTheme="minorEastAsia" w:hAnsiTheme="minorEastAsia" w:hint="eastAsia"/>
                <w:sz w:val="22"/>
              </w:rPr>
              <w:t>２</w:t>
            </w:r>
            <w:r w:rsidR="0088181C" w:rsidRPr="00EF44AD">
              <w:rPr>
                <w:rFonts w:asciiTheme="minorEastAsia" w:eastAsiaTheme="minorEastAsia" w:hAnsiTheme="minorEastAsia" w:hint="eastAsia"/>
                <w:sz w:val="22"/>
              </w:rPr>
              <w:t>件</w:t>
            </w:r>
          </w:p>
        </w:tc>
      </w:tr>
      <w:tr w:rsidR="00B61835" w:rsidRPr="00EF44AD" w:rsidTr="00793801">
        <w:tc>
          <w:tcPr>
            <w:tcW w:w="4536" w:type="dxa"/>
            <w:tcBorders>
              <w:top w:val="double" w:sz="4" w:space="0" w:color="auto"/>
            </w:tcBorders>
          </w:tcPr>
          <w:p w:rsidR="00B61835" w:rsidRPr="00EF44AD" w:rsidRDefault="00B61835" w:rsidP="00B61835">
            <w:pPr>
              <w:jc w:val="right"/>
              <w:rPr>
                <w:rFonts w:asciiTheme="minorEastAsia" w:eastAsiaTheme="minorEastAsia" w:hAnsiTheme="minorEastAsia"/>
                <w:sz w:val="22"/>
              </w:rPr>
            </w:pPr>
            <w:r w:rsidRPr="00EF44AD">
              <w:rPr>
                <w:rFonts w:asciiTheme="minorEastAsia" w:eastAsiaTheme="minorEastAsia" w:hAnsiTheme="minorEastAsia" w:hint="eastAsia"/>
                <w:sz w:val="22"/>
              </w:rPr>
              <w:t>合計</w:t>
            </w:r>
          </w:p>
        </w:tc>
        <w:tc>
          <w:tcPr>
            <w:tcW w:w="2268" w:type="dxa"/>
            <w:tcBorders>
              <w:top w:val="double" w:sz="4" w:space="0" w:color="auto"/>
            </w:tcBorders>
          </w:tcPr>
          <w:p w:rsidR="00B61835" w:rsidRPr="00EF44AD" w:rsidRDefault="00066C5B" w:rsidP="00B61835">
            <w:pPr>
              <w:jc w:val="right"/>
              <w:rPr>
                <w:rFonts w:asciiTheme="minorEastAsia" w:eastAsiaTheme="minorEastAsia" w:hAnsiTheme="minorEastAsia"/>
                <w:sz w:val="22"/>
              </w:rPr>
            </w:pPr>
            <w:r w:rsidRPr="00EF44AD">
              <w:rPr>
                <w:rFonts w:asciiTheme="minorEastAsia" w:eastAsiaTheme="minorEastAsia" w:hAnsiTheme="minorEastAsia" w:hint="eastAsia"/>
                <w:sz w:val="22"/>
              </w:rPr>
              <w:t>２２</w:t>
            </w:r>
            <w:r w:rsidR="007E1E94" w:rsidRPr="00EF44AD">
              <w:rPr>
                <w:rFonts w:asciiTheme="minorEastAsia" w:eastAsiaTheme="minorEastAsia" w:hAnsiTheme="minorEastAsia" w:hint="eastAsia"/>
                <w:sz w:val="22"/>
              </w:rPr>
              <w:t>件</w:t>
            </w:r>
          </w:p>
        </w:tc>
      </w:tr>
    </w:tbl>
    <w:p w:rsidR="00B61835" w:rsidRPr="00EF44AD" w:rsidRDefault="00B61835" w:rsidP="00B61835">
      <w:pPr>
        <w:rPr>
          <w:rFonts w:asciiTheme="minorEastAsia" w:eastAsiaTheme="minorEastAsia" w:hAnsiTheme="minorEastAsia"/>
          <w:sz w:val="22"/>
        </w:rPr>
      </w:pPr>
    </w:p>
    <w:p w:rsidR="00410038" w:rsidRDefault="00410038" w:rsidP="00B61835">
      <w:pPr>
        <w:rPr>
          <w:rFonts w:asciiTheme="minorEastAsia" w:eastAsiaTheme="minorEastAsia" w:hAnsiTheme="minorEastAsia"/>
          <w:sz w:val="22"/>
        </w:rPr>
      </w:pPr>
    </w:p>
    <w:p w:rsidR="00232740" w:rsidRPr="00EF44AD" w:rsidRDefault="00447F16" w:rsidP="00232740">
      <w:pPr>
        <w:rPr>
          <w:rFonts w:asciiTheme="minorEastAsia" w:eastAsiaTheme="minorEastAsia" w:hAnsiTheme="minorEastAsia"/>
          <w:b/>
          <w:sz w:val="22"/>
        </w:rPr>
      </w:pPr>
      <w:r>
        <w:rPr>
          <w:rFonts w:asciiTheme="minorEastAsia" w:eastAsiaTheme="minorEastAsia" w:hAnsiTheme="minorEastAsia" w:hint="eastAsia"/>
          <w:b/>
          <w:sz w:val="22"/>
        </w:rPr>
        <w:t>４</w:t>
      </w:r>
      <w:r w:rsidR="0088181C" w:rsidRPr="00EF44AD">
        <w:rPr>
          <w:rFonts w:asciiTheme="minorEastAsia" w:eastAsiaTheme="minorEastAsia" w:hAnsiTheme="minorEastAsia" w:hint="eastAsia"/>
          <w:b/>
          <w:sz w:val="22"/>
        </w:rPr>
        <w:t xml:space="preserve">　意見等への対応</w:t>
      </w:r>
    </w:p>
    <w:p w:rsidR="0088181C" w:rsidRPr="00EF44AD" w:rsidRDefault="0088181C" w:rsidP="00232740">
      <w:pPr>
        <w:rPr>
          <w:rFonts w:asciiTheme="minorEastAsia" w:eastAsiaTheme="minorEastAsia" w:hAnsiTheme="minorEastAsia"/>
          <w:sz w:val="22"/>
        </w:rPr>
      </w:pPr>
      <w:r w:rsidRPr="00EF44AD">
        <w:rPr>
          <w:rFonts w:asciiTheme="minorEastAsia" w:eastAsiaTheme="minorEastAsia" w:hAnsiTheme="minorEastAsia" w:hint="eastAsia"/>
          <w:sz w:val="22"/>
        </w:rPr>
        <w:t xml:space="preserve">　</w:t>
      </w:r>
      <w:r w:rsidR="00CE0F15" w:rsidRPr="00EF44AD">
        <w:rPr>
          <w:rFonts w:asciiTheme="minorEastAsia" w:eastAsiaTheme="minorEastAsia" w:hAnsiTheme="minorEastAsia" w:hint="eastAsia"/>
          <w:sz w:val="22"/>
        </w:rPr>
        <w:t xml:space="preserve">　</w:t>
      </w:r>
      <w:r w:rsidRPr="00EF44AD">
        <w:rPr>
          <w:rFonts w:asciiTheme="minorEastAsia" w:eastAsiaTheme="minorEastAsia" w:hAnsiTheme="minorEastAsia" w:hint="eastAsia"/>
          <w:sz w:val="22"/>
        </w:rPr>
        <w:t>第１章　計画策定にあた</w:t>
      </w:r>
      <w:r w:rsidR="00522A9E" w:rsidRPr="00EF44AD">
        <w:rPr>
          <w:rFonts w:asciiTheme="minorEastAsia" w:eastAsiaTheme="minorEastAsia" w:hAnsiTheme="minorEastAsia" w:hint="eastAsia"/>
          <w:sz w:val="22"/>
        </w:rPr>
        <w:t>って</w:t>
      </w:r>
    </w:p>
    <w:p w:rsidR="00C7447F" w:rsidRPr="00EF44AD" w:rsidRDefault="00C7447F" w:rsidP="00C7447F">
      <w:pPr>
        <w:ind w:firstLineChars="200" w:firstLine="440"/>
        <w:rPr>
          <w:rFonts w:asciiTheme="minorEastAsia" w:eastAsiaTheme="minorEastAsia" w:hAnsiTheme="minorEastAsia"/>
          <w:sz w:val="22"/>
        </w:rPr>
      </w:pPr>
      <w:r w:rsidRPr="00EF44AD">
        <w:rPr>
          <w:rFonts w:asciiTheme="minorEastAsia" w:eastAsiaTheme="minorEastAsia" w:hAnsiTheme="minorEastAsia" w:hint="eastAsia"/>
          <w:sz w:val="22"/>
        </w:rPr>
        <w:t>○地域における支えあいと相談支援の推進</w:t>
      </w:r>
    </w:p>
    <w:tbl>
      <w:tblPr>
        <w:tblStyle w:val="a9"/>
        <w:tblW w:w="13122" w:type="dxa"/>
        <w:tblInd w:w="108" w:type="dxa"/>
        <w:tblLook w:val="04A0"/>
      </w:tblPr>
      <w:tblGrid>
        <w:gridCol w:w="656"/>
        <w:gridCol w:w="5455"/>
        <w:gridCol w:w="5434"/>
        <w:gridCol w:w="1577"/>
      </w:tblGrid>
      <w:tr w:rsidR="003A5F4F" w:rsidRPr="00EF44AD" w:rsidTr="003A5F4F">
        <w:trPr>
          <w:cantSplit/>
          <w:tblHeader/>
        </w:trPr>
        <w:tc>
          <w:tcPr>
            <w:tcW w:w="656" w:type="dxa"/>
            <w:shd w:val="pct15" w:color="auto" w:fill="auto"/>
            <w:vAlign w:val="center"/>
          </w:tcPr>
          <w:p w:rsidR="003A5F4F" w:rsidRPr="00EF44AD" w:rsidRDefault="003A5F4F" w:rsidP="00850A87">
            <w:pPr>
              <w:keepNext/>
              <w:keepLines/>
              <w:widowControl/>
              <w:spacing w:beforeLines="20" w:afterLines="20" w:line="200" w:lineRule="exact"/>
              <w:jc w:val="center"/>
              <w:rPr>
                <w:rFonts w:asciiTheme="minorEastAsia" w:eastAsiaTheme="minorEastAsia" w:hAnsiTheme="minorEastAsia" w:cs="ＭＳ Ｐゴシック"/>
                <w:kern w:val="0"/>
                <w:sz w:val="22"/>
                <w:highlight w:val="yellow"/>
              </w:rPr>
            </w:pPr>
          </w:p>
        </w:tc>
        <w:tc>
          <w:tcPr>
            <w:tcW w:w="5455" w:type="dxa"/>
            <w:shd w:val="pct15" w:color="auto" w:fill="auto"/>
            <w:vAlign w:val="center"/>
          </w:tcPr>
          <w:p w:rsidR="003A5F4F" w:rsidRPr="00EF44AD" w:rsidRDefault="003A5F4F" w:rsidP="00850A87">
            <w:pPr>
              <w:keepNext/>
              <w:keepLines/>
              <w:widowControl/>
              <w:spacing w:beforeLines="20" w:afterLines="20" w:line="20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意見等の概要</w:t>
            </w:r>
          </w:p>
        </w:tc>
        <w:tc>
          <w:tcPr>
            <w:tcW w:w="5434" w:type="dxa"/>
            <w:shd w:val="pct15" w:color="auto" w:fill="auto"/>
            <w:vAlign w:val="center"/>
          </w:tcPr>
          <w:p w:rsidR="003A5F4F" w:rsidRPr="00EF44AD" w:rsidRDefault="003A5F4F" w:rsidP="00850A87">
            <w:pPr>
              <w:keepNext/>
              <w:keepLines/>
              <w:widowControl/>
              <w:spacing w:beforeLines="20" w:afterLines="20" w:line="20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意見等への対応</w:t>
            </w:r>
          </w:p>
        </w:tc>
        <w:tc>
          <w:tcPr>
            <w:tcW w:w="1577" w:type="dxa"/>
            <w:shd w:val="pct15" w:color="auto" w:fill="auto"/>
          </w:tcPr>
          <w:p w:rsidR="003A5F4F" w:rsidRPr="00EF44AD" w:rsidRDefault="003A5F4F" w:rsidP="00850A87">
            <w:pPr>
              <w:keepNext/>
              <w:keepLines/>
              <w:widowControl/>
              <w:spacing w:beforeLines="20" w:afterLines="20" w:line="20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反映状況</w:t>
            </w:r>
          </w:p>
        </w:tc>
      </w:tr>
      <w:tr w:rsidR="003A5F4F" w:rsidRPr="00EF44AD" w:rsidTr="003A5F4F">
        <w:trPr>
          <w:cantSplit/>
        </w:trPr>
        <w:tc>
          <w:tcPr>
            <w:tcW w:w="656" w:type="dxa"/>
            <w:vAlign w:val="center"/>
          </w:tcPr>
          <w:p w:rsidR="003A5F4F" w:rsidRPr="00EF44AD" w:rsidRDefault="00F55FE7" w:rsidP="004D72C4">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１</w:t>
            </w:r>
          </w:p>
        </w:tc>
        <w:tc>
          <w:tcPr>
            <w:tcW w:w="5455" w:type="dxa"/>
            <w:vAlign w:val="center"/>
          </w:tcPr>
          <w:p w:rsidR="003A5F4F" w:rsidRPr="00EF44AD" w:rsidRDefault="003A5F4F" w:rsidP="00B678DB">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 xml:space="preserve">相談窓口の一元化を図り、身近な相談窓口で情報が入手できるよう、ネットワークを強化してほしい。　</w:t>
            </w:r>
          </w:p>
        </w:tc>
        <w:tc>
          <w:tcPr>
            <w:tcW w:w="5434" w:type="dxa"/>
            <w:vAlign w:val="center"/>
          </w:tcPr>
          <w:p w:rsidR="003A5F4F" w:rsidRPr="00EF44AD" w:rsidRDefault="003A5F4F" w:rsidP="00ED2729">
            <w:pPr>
              <w:spacing w:line="280" w:lineRule="exact"/>
              <w:rPr>
                <w:rFonts w:asciiTheme="minorEastAsia" w:eastAsiaTheme="minorEastAsia" w:hAnsiTheme="minorEastAsia"/>
                <w:sz w:val="22"/>
              </w:rPr>
            </w:pPr>
            <w:r w:rsidRPr="00EF44AD">
              <w:rPr>
                <w:rFonts w:asciiTheme="minorEastAsia" w:eastAsiaTheme="minorEastAsia" w:hAnsiTheme="minorEastAsia" w:hint="eastAsia"/>
                <w:sz w:val="22"/>
              </w:rPr>
              <w:t xml:space="preserve">　様々なケースに対応できるよう、住民に身近な圏域への相談窓口の設置について検討を進めてまいります。</w:t>
            </w:r>
          </w:p>
        </w:tc>
        <w:tc>
          <w:tcPr>
            <w:tcW w:w="1577" w:type="dxa"/>
            <w:vAlign w:val="center"/>
          </w:tcPr>
          <w:p w:rsidR="003A5F4F" w:rsidRPr="00EF44AD" w:rsidRDefault="003A5F4F" w:rsidP="00ED2729">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参考意見</w:t>
            </w:r>
          </w:p>
        </w:tc>
      </w:tr>
      <w:tr w:rsidR="003A5F4F" w:rsidRPr="00EF44AD" w:rsidTr="003A5F4F">
        <w:trPr>
          <w:cantSplit/>
        </w:trPr>
        <w:tc>
          <w:tcPr>
            <w:tcW w:w="656" w:type="dxa"/>
            <w:vAlign w:val="center"/>
          </w:tcPr>
          <w:p w:rsidR="003A5F4F" w:rsidRPr="00EF44AD" w:rsidRDefault="00F55FE7" w:rsidP="004D72C4">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２</w:t>
            </w:r>
          </w:p>
        </w:tc>
        <w:tc>
          <w:tcPr>
            <w:tcW w:w="5455" w:type="dxa"/>
            <w:vAlign w:val="center"/>
          </w:tcPr>
          <w:p w:rsidR="003A5F4F" w:rsidRPr="00EF44AD" w:rsidRDefault="003A5F4F" w:rsidP="00E74A87">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「第１章　８（２）包括的な支援体制の構築」で、行政（市）と社協、地域包括支援センター、民生委員との関係や、指揮系統（＝責任の所在）がよくわからない。</w:t>
            </w:r>
          </w:p>
          <w:p w:rsidR="003A5F4F" w:rsidRPr="00EF44AD" w:rsidRDefault="003A5F4F" w:rsidP="00E74A87">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関係者の間で、支援対象者情報の一元管理（セキュリティ面も含めて）がなされているとは言い難い。</w:t>
            </w:r>
          </w:p>
          <w:p w:rsidR="003A5F4F" w:rsidRPr="00EF44AD" w:rsidRDefault="003A5F4F" w:rsidP="00E74A87">
            <w:pPr>
              <w:spacing w:line="280" w:lineRule="exact"/>
              <w:ind w:firstLineChars="100" w:firstLine="220"/>
              <w:rPr>
                <w:rFonts w:asciiTheme="minorEastAsia" w:eastAsiaTheme="minorEastAsia" w:hAnsiTheme="minorEastAsia"/>
                <w:sz w:val="22"/>
                <w:highlight w:val="yellow"/>
              </w:rPr>
            </w:pPr>
            <w:r w:rsidRPr="00EF44AD">
              <w:rPr>
                <w:rFonts w:asciiTheme="minorEastAsia" w:eastAsiaTheme="minorEastAsia" w:hAnsiTheme="minorEastAsia" w:hint="eastAsia"/>
                <w:sz w:val="22"/>
              </w:rPr>
              <w:t>これから役割が重なるコミュニティソーシャルワーカーや生活支援コーディネーター等が多数関わってくると思われるが、どうマネージし、どう戦力化していくかの方略が全く見えない。</w:t>
            </w:r>
          </w:p>
        </w:tc>
        <w:tc>
          <w:tcPr>
            <w:tcW w:w="5434" w:type="dxa"/>
            <w:vAlign w:val="center"/>
          </w:tcPr>
          <w:p w:rsidR="003A5F4F" w:rsidRPr="00EF44AD" w:rsidRDefault="003A5F4F" w:rsidP="0017071E">
            <w:pPr>
              <w:spacing w:line="280" w:lineRule="exact"/>
              <w:rPr>
                <w:rFonts w:asciiTheme="minorEastAsia" w:eastAsiaTheme="minorEastAsia" w:hAnsiTheme="minorEastAsia"/>
                <w:sz w:val="22"/>
              </w:rPr>
            </w:pPr>
            <w:r w:rsidRPr="00EF44AD">
              <w:rPr>
                <w:rFonts w:asciiTheme="minorEastAsia" w:eastAsiaTheme="minorEastAsia" w:hAnsiTheme="minorEastAsia" w:hint="eastAsia"/>
                <w:sz w:val="22"/>
              </w:rPr>
              <w:t xml:space="preserve">　包括的な支援体制の構築の具体的な内容については、平成30年度からの９年間の計画期間の中で、検討してまいります。</w:t>
            </w:r>
          </w:p>
        </w:tc>
        <w:tc>
          <w:tcPr>
            <w:tcW w:w="1577" w:type="dxa"/>
            <w:vAlign w:val="center"/>
          </w:tcPr>
          <w:p w:rsidR="003A5F4F" w:rsidRPr="00EF44AD" w:rsidRDefault="003A5F4F" w:rsidP="00ED2729">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参考意見</w:t>
            </w:r>
          </w:p>
        </w:tc>
      </w:tr>
    </w:tbl>
    <w:p w:rsidR="007C6C99" w:rsidRPr="00EF44AD" w:rsidRDefault="007C6C99" w:rsidP="0097513A">
      <w:pPr>
        <w:rPr>
          <w:rFonts w:asciiTheme="minorEastAsia" w:eastAsiaTheme="minorEastAsia" w:hAnsiTheme="minorEastAsia"/>
          <w:sz w:val="22"/>
        </w:rPr>
      </w:pPr>
    </w:p>
    <w:p w:rsidR="0097513A" w:rsidRPr="00EF44AD" w:rsidRDefault="007E1E94" w:rsidP="00CE0F15">
      <w:pPr>
        <w:ind w:firstLineChars="200" w:firstLine="440"/>
        <w:rPr>
          <w:rFonts w:asciiTheme="minorEastAsia" w:eastAsiaTheme="minorEastAsia" w:hAnsiTheme="minorEastAsia"/>
          <w:sz w:val="22"/>
        </w:rPr>
      </w:pPr>
      <w:r w:rsidRPr="00EF44AD">
        <w:rPr>
          <w:rFonts w:asciiTheme="minorEastAsia" w:eastAsiaTheme="minorEastAsia" w:hAnsiTheme="minorEastAsia" w:hint="eastAsia"/>
          <w:sz w:val="22"/>
        </w:rPr>
        <w:t>第３章　第四期地域保健福祉計画</w:t>
      </w:r>
    </w:p>
    <w:p w:rsidR="005D4B14" w:rsidRPr="00EF44AD" w:rsidRDefault="005D4B14" w:rsidP="00CE0F15">
      <w:pPr>
        <w:ind w:firstLineChars="200" w:firstLine="440"/>
        <w:rPr>
          <w:rFonts w:asciiTheme="minorEastAsia" w:eastAsiaTheme="minorEastAsia" w:hAnsiTheme="minorEastAsia"/>
          <w:sz w:val="22"/>
        </w:rPr>
      </w:pPr>
      <w:r w:rsidRPr="00EF44AD">
        <w:rPr>
          <w:rFonts w:asciiTheme="minorEastAsia" w:eastAsiaTheme="minorEastAsia" w:hAnsiTheme="minorEastAsia" w:hint="eastAsia"/>
          <w:sz w:val="22"/>
        </w:rPr>
        <w:t>○施策の取組～お互いに支えあう地域づくり</w:t>
      </w:r>
    </w:p>
    <w:tbl>
      <w:tblPr>
        <w:tblStyle w:val="a9"/>
        <w:tblW w:w="13120" w:type="dxa"/>
        <w:tblInd w:w="108" w:type="dxa"/>
        <w:tblLook w:val="04A0"/>
      </w:tblPr>
      <w:tblGrid>
        <w:gridCol w:w="657"/>
        <w:gridCol w:w="5442"/>
        <w:gridCol w:w="5442"/>
        <w:gridCol w:w="1579"/>
      </w:tblGrid>
      <w:tr w:rsidR="003A5F4F" w:rsidRPr="00EF44AD" w:rsidTr="003A5F4F">
        <w:tc>
          <w:tcPr>
            <w:tcW w:w="657" w:type="dxa"/>
            <w:shd w:val="pct15" w:color="auto" w:fill="auto"/>
          </w:tcPr>
          <w:p w:rsidR="003A5F4F" w:rsidRPr="00EF44AD" w:rsidRDefault="003A5F4F" w:rsidP="00850A87">
            <w:pPr>
              <w:keepNext/>
              <w:keepLines/>
              <w:widowControl/>
              <w:spacing w:beforeLines="20" w:afterLines="20" w:line="200" w:lineRule="exact"/>
              <w:jc w:val="center"/>
              <w:rPr>
                <w:rFonts w:asciiTheme="minorEastAsia" w:eastAsiaTheme="minorEastAsia" w:hAnsiTheme="minorEastAsia" w:cs="ＭＳ Ｐゴシック"/>
                <w:kern w:val="0"/>
                <w:sz w:val="22"/>
                <w:highlight w:val="yellow"/>
              </w:rPr>
            </w:pPr>
          </w:p>
        </w:tc>
        <w:tc>
          <w:tcPr>
            <w:tcW w:w="5442" w:type="dxa"/>
            <w:shd w:val="pct15" w:color="auto" w:fill="auto"/>
          </w:tcPr>
          <w:p w:rsidR="003A5F4F" w:rsidRPr="00EF44AD" w:rsidRDefault="003A5F4F" w:rsidP="00850A87">
            <w:pPr>
              <w:keepNext/>
              <w:keepLines/>
              <w:widowControl/>
              <w:spacing w:beforeLines="20" w:afterLines="20" w:line="20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意見等の概要</w:t>
            </w:r>
          </w:p>
        </w:tc>
        <w:tc>
          <w:tcPr>
            <w:tcW w:w="5442" w:type="dxa"/>
            <w:shd w:val="pct15" w:color="auto" w:fill="auto"/>
          </w:tcPr>
          <w:p w:rsidR="003A5F4F" w:rsidRPr="00EF44AD" w:rsidRDefault="003A5F4F" w:rsidP="00850A87">
            <w:pPr>
              <w:keepNext/>
              <w:keepLines/>
              <w:widowControl/>
              <w:spacing w:beforeLines="20" w:afterLines="20" w:line="20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意見等への対応</w:t>
            </w:r>
          </w:p>
        </w:tc>
        <w:tc>
          <w:tcPr>
            <w:tcW w:w="1579" w:type="dxa"/>
            <w:shd w:val="pct15" w:color="auto" w:fill="auto"/>
          </w:tcPr>
          <w:p w:rsidR="003A5F4F" w:rsidRPr="00EF44AD" w:rsidRDefault="003A5F4F" w:rsidP="00850A87">
            <w:pPr>
              <w:keepNext/>
              <w:keepLines/>
              <w:widowControl/>
              <w:spacing w:beforeLines="20" w:afterLines="20" w:line="20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反映状況</w:t>
            </w:r>
          </w:p>
        </w:tc>
      </w:tr>
      <w:tr w:rsidR="003A5F4F" w:rsidRPr="00EF44AD" w:rsidTr="003A5F4F">
        <w:trPr>
          <w:cantSplit/>
        </w:trPr>
        <w:tc>
          <w:tcPr>
            <w:tcW w:w="657" w:type="dxa"/>
            <w:vAlign w:val="center"/>
          </w:tcPr>
          <w:p w:rsidR="003A5F4F" w:rsidRPr="00EF44AD" w:rsidRDefault="00F55FE7" w:rsidP="004D72C4">
            <w:pPr>
              <w:spacing w:line="280" w:lineRule="exact"/>
              <w:jc w:val="center"/>
              <w:rPr>
                <w:rFonts w:asciiTheme="minorEastAsia" w:eastAsiaTheme="minorEastAsia" w:hAnsiTheme="minorEastAsia"/>
                <w:sz w:val="22"/>
                <w:highlight w:val="yellow"/>
              </w:rPr>
            </w:pPr>
            <w:r w:rsidRPr="00EF44AD">
              <w:rPr>
                <w:rFonts w:asciiTheme="minorEastAsia" w:eastAsiaTheme="minorEastAsia" w:hAnsiTheme="minorEastAsia" w:hint="eastAsia"/>
                <w:sz w:val="22"/>
              </w:rPr>
              <w:t>３</w:t>
            </w:r>
          </w:p>
        </w:tc>
        <w:tc>
          <w:tcPr>
            <w:tcW w:w="5442" w:type="dxa"/>
            <w:vAlign w:val="center"/>
          </w:tcPr>
          <w:p w:rsidR="003A5F4F" w:rsidRPr="00EF44AD" w:rsidRDefault="003A5F4F" w:rsidP="00B678DB">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市の施策に協力する一般市民への支援はどのようなものがあるのか</w:t>
            </w:r>
            <w:r w:rsidR="00B95A69" w:rsidRPr="00EF44AD">
              <w:rPr>
                <w:rFonts w:asciiTheme="minorEastAsia" w:eastAsiaTheme="minorEastAsia" w:hAnsiTheme="minorEastAsia" w:hint="eastAsia"/>
                <w:sz w:val="22"/>
              </w:rPr>
              <w:t>。</w:t>
            </w:r>
          </w:p>
          <w:p w:rsidR="003A5F4F" w:rsidRPr="00EF44AD" w:rsidRDefault="003A5F4F" w:rsidP="008B78A9">
            <w:pPr>
              <w:spacing w:line="280" w:lineRule="exact"/>
              <w:ind w:firstLineChars="100" w:firstLine="220"/>
              <w:rPr>
                <w:rFonts w:asciiTheme="minorEastAsia" w:eastAsiaTheme="minorEastAsia" w:hAnsiTheme="minorEastAsia"/>
                <w:sz w:val="22"/>
                <w:highlight w:val="yellow"/>
              </w:rPr>
            </w:pPr>
            <w:r w:rsidRPr="00EF44AD">
              <w:rPr>
                <w:rFonts w:asciiTheme="minorEastAsia" w:eastAsiaTheme="minorEastAsia" w:hAnsiTheme="minorEastAsia" w:hint="eastAsia"/>
                <w:sz w:val="22"/>
              </w:rPr>
              <w:t>武蔵野市には、「テンミリオンハウス（地域の人材と建物を有効活用した上で、年間１千万円テンミリオンを上限とした市の補助を得て運営する近・小・軽の家）事業」がある。小平市に同様の施策はあるのか</w:t>
            </w:r>
            <w:r w:rsidR="00587CD7" w:rsidRPr="00EF44AD">
              <w:rPr>
                <w:rFonts w:asciiTheme="minorEastAsia" w:eastAsiaTheme="minorEastAsia" w:hAnsiTheme="minorEastAsia" w:hint="eastAsia"/>
                <w:sz w:val="22"/>
              </w:rPr>
              <w:t>。</w:t>
            </w:r>
          </w:p>
        </w:tc>
        <w:tc>
          <w:tcPr>
            <w:tcW w:w="5442" w:type="dxa"/>
            <w:vAlign w:val="center"/>
          </w:tcPr>
          <w:p w:rsidR="003A5F4F" w:rsidRPr="00EF44AD" w:rsidRDefault="003A5F4F" w:rsidP="0017071E">
            <w:pPr>
              <w:spacing w:line="280" w:lineRule="exact"/>
              <w:rPr>
                <w:rFonts w:asciiTheme="minorEastAsia" w:eastAsiaTheme="minorEastAsia" w:hAnsiTheme="minorEastAsia"/>
                <w:sz w:val="22"/>
              </w:rPr>
            </w:pPr>
            <w:r w:rsidRPr="00EF44AD">
              <w:rPr>
                <w:rFonts w:asciiTheme="minorEastAsia" w:eastAsiaTheme="minorEastAsia" w:hAnsiTheme="minorEastAsia" w:hint="eastAsia"/>
                <w:sz w:val="22"/>
              </w:rPr>
              <w:t xml:space="preserve">　平成28年１月から</w:t>
            </w:r>
            <w:r w:rsidRPr="00EF44AD">
              <w:rPr>
                <w:rFonts w:asciiTheme="minorEastAsia" w:eastAsiaTheme="minorEastAsia" w:hAnsiTheme="minorEastAsia" w:hint="eastAsia"/>
                <w:color w:val="FF0000"/>
                <w:sz w:val="22"/>
              </w:rPr>
              <w:t>、</w:t>
            </w:r>
            <w:r w:rsidRPr="00EF44AD">
              <w:rPr>
                <w:rFonts w:asciiTheme="minorEastAsia" w:eastAsiaTheme="minorEastAsia" w:hAnsiTheme="minorEastAsia" w:hint="eastAsia"/>
                <w:sz w:val="22"/>
              </w:rPr>
              <w:t>地域の高齢者が集まるサロン活動等を支援するため、立ち上げ・運営の助言や補助を行う「高齢者交流活動支援事業」を開始しております。</w:t>
            </w:r>
          </w:p>
        </w:tc>
        <w:tc>
          <w:tcPr>
            <w:tcW w:w="1579" w:type="dxa"/>
            <w:vAlign w:val="center"/>
          </w:tcPr>
          <w:p w:rsidR="003A5F4F" w:rsidRPr="00EF44AD" w:rsidRDefault="003A5F4F" w:rsidP="00ED2729">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参考意見</w:t>
            </w:r>
          </w:p>
        </w:tc>
      </w:tr>
    </w:tbl>
    <w:p w:rsidR="007E1E94" w:rsidRPr="00EF44AD" w:rsidRDefault="007E1E94" w:rsidP="007E1E94">
      <w:pPr>
        <w:ind w:firstLineChars="100" w:firstLine="220"/>
        <w:rPr>
          <w:rFonts w:asciiTheme="minorEastAsia" w:eastAsiaTheme="minorEastAsia" w:hAnsiTheme="minorEastAsia"/>
          <w:sz w:val="22"/>
        </w:rPr>
      </w:pPr>
    </w:p>
    <w:p w:rsidR="003A5F4F" w:rsidRDefault="003A5F4F" w:rsidP="007E1E94">
      <w:pPr>
        <w:ind w:firstLineChars="100" w:firstLine="220"/>
        <w:rPr>
          <w:rFonts w:asciiTheme="minorEastAsia" w:eastAsiaTheme="minorEastAsia" w:hAnsiTheme="minorEastAsia"/>
          <w:sz w:val="22"/>
        </w:rPr>
      </w:pPr>
    </w:p>
    <w:p w:rsidR="007E1E94" w:rsidRPr="00EF44AD" w:rsidRDefault="007E1E94" w:rsidP="00CE0F15">
      <w:pPr>
        <w:ind w:firstLineChars="200" w:firstLine="440"/>
        <w:rPr>
          <w:rFonts w:asciiTheme="minorEastAsia" w:eastAsiaTheme="minorEastAsia" w:hAnsiTheme="minorEastAsia"/>
          <w:sz w:val="22"/>
        </w:rPr>
      </w:pPr>
      <w:r w:rsidRPr="00EF44AD">
        <w:rPr>
          <w:rFonts w:asciiTheme="minorEastAsia" w:eastAsiaTheme="minorEastAsia" w:hAnsiTheme="minorEastAsia" w:hint="eastAsia"/>
          <w:sz w:val="22"/>
        </w:rPr>
        <w:t>第４章　第三期福祉のまちづくり推進計画</w:t>
      </w:r>
    </w:p>
    <w:p w:rsidR="00960019" w:rsidRPr="00EF44AD" w:rsidRDefault="00960019" w:rsidP="00CE0F15">
      <w:pPr>
        <w:ind w:firstLineChars="200" w:firstLine="440"/>
        <w:rPr>
          <w:rFonts w:asciiTheme="minorEastAsia" w:eastAsiaTheme="minorEastAsia" w:hAnsiTheme="minorEastAsia"/>
          <w:sz w:val="22"/>
        </w:rPr>
      </w:pPr>
      <w:r w:rsidRPr="00EF44AD">
        <w:rPr>
          <w:rFonts w:asciiTheme="minorEastAsia" w:eastAsiaTheme="minorEastAsia" w:hAnsiTheme="minorEastAsia" w:hint="eastAsia"/>
          <w:sz w:val="22"/>
        </w:rPr>
        <w:t>○施策の取組～施設等のバリアフリーの推進</w:t>
      </w:r>
    </w:p>
    <w:tbl>
      <w:tblPr>
        <w:tblStyle w:val="a9"/>
        <w:tblW w:w="13183" w:type="dxa"/>
        <w:tblInd w:w="108" w:type="dxa"/>
        <w:tblLook w:val="04A0"/>
      </w:tblPr>
      <w:tblGrid>
        <w:gridCol w:w="667"/>
        <w:gridCol w:w="5438"/>
        <w:gridCol w:w="5438"/>
        <w:gridCol w:w="1640"/>
      </w:tblGrid>
      <w:tr w:rsidR="003A5F4F" w:rsidRPr="00EF44AD" w:rsidTr="003A5F4F">
        <w:tc>
          <w:tcPr>
            <w:tcW w:w="667" w:type="dxa"/>
            <w:shd w:val="pct15" w:color="auto" w:fill="auto"/>
          </w:tcPr>
          <w:p w:rsidR="003A5F4F" w:rsidRPr="00EF44AD" w:rsidRDefault="003A5F4F" w:rsidP="007E1E94">
            <w:pPr>
              <w:keepNext/>
              <w:keepLines/>
              <w:widowControl/>
              <w:spacing w:line="320" w:lineRule="exact"/>
              <w:jc w:val="center"/>
              <w:rPr>
                <w:rFonts w:asciiTheme="minorEastAsia" w:eastAsiaTheme="minorEastAsia" w:hAnsiTheme="minorEastAsia" w:cs="ＭＳ Ｐゴシック"/>
                <w:kern w:val="0"/>
                <w:sz w:val="22"/>
              </w:rPr>
            </w:pPr>
          </w:p>
        </w:tc>
        <w:tc>
          <w:tcPr>
            <w:tcW w:w="5438" w:type="dxa"/>
            <w:shd w:val="pct15" w:color="auto" w:fill="auto"/>
          </w:tcPr>
          <w:p w:rsidR="003A5F4F" w:rsidRPr="00EF44AD" w:rsidRDefault="003A5F4F" w:rsidP="007E1E94">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意見等の概要</w:t>
            </w:r>
          </w:p>
        </w:tc>
        <w:tc>
          <w:tcPr>
            <w:tcW w:w="5438" w:type="dxa"/>
            <w:shd w:val="pct15" w:color="auto" w:fill="auto"/>
          </w:tcPr>
          <w:p w:rsidR="003A5F4F" w:rsidRPr="00EF44AD" w:rsidRDefault="003A5F4F" w:rsidP="007E1E94">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意見等への対応</w:t>
            </w:r>
          </w:p>
        </w:tc>
        <w:tc>
          <w:tcPr>
            <w:tcW w:w="1640" w:type="dxa"/>
            <w:shd w:val="pct15" w:color="auto" w:fill="auto"/>
          </w:tcPr>
          <w:p w:rsidR="003A5F4F" w:rsidRPr="00EF44AD" w:rsidRDefault="003A5F4F" w:rsidP="007E1E94">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反映状況</w:t>
            </w:r>
          </w:p>
        </w:tc>
      </w:tr>
      <w:tr w:rsidR="003A5F4F" w:rsidRPr="00EF44AD" w:rsidTr="003A5F4F">
        <w:tc>
          <w:tcPr>
            <w:tcW w:w="667" w:type="dxa"/>
            <w:vAlign w:val="center"/>
          </w:tcPr>
          <w:p w:rsidR="003A5F4F" w:rsidRPr="00EF44AD" w:rsidRDefault="00F55FE7" w:rsidP="004D72C4">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４</w:t>
            </w:r>
          </w:p>
        </w:tc>
        <w:tc>
          <w:tcPr>
            <w:tcW w:w="5438" w:type="dxa"/>
            <w:vAlign w:val="center"/>
          </w:tcPr>
          <w:p w:rsidR="003A5F4F" w:rsidRPr="00EF44AD" w:rsidRDefault="003A5F4F" w:rsidP="00B678DB">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誰でもトイレは大型車椅子も方向転換できる空間を保持すること。手すりがスペースを狭くしてしまうことに留意してほしい。</w:t>
            </w:r>
          </w:p>
          <w:p w:rsidR="003A5F4F" w:rsidRPr="00EF44AD" w:rsidRDefault="003A5F4F" w:rsidP="00B678DB">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補装具の着脱のため、重量に耐える組み立てベッドを装備すること。</w:t>
            </w:r>
          </w:p>
          <w:p w:rsidR="003A5F4F" w:rsidRPr="00EF44AD" w:rsidRDefault="003A5F4F" w:rsidP="00B678DB">
            <w:pPr>
              <w:spacing w:line="280" w:lineRule="exact"/>
              <w:ind w:firstLineChars="100" w:firstLine="220"/>
              <w:rPr>
                <w:rFonts w:asciiTheme="minorEastAsia" w:eastAsiaTheme="minorEastAsia" w:hAnsiTheme="minorEastAsia"/>
                <w:sz w:val="22"/>
                <w:highlight w:val="yellow"/>
              </w:rPr>
            </w:pPr>
            <w:r w:rsidRPr="00EF44AD">
              <w:rPr>
                <w:rFonts w:asciiTheme="minorEastAsia" w:eastAsiaTheme="minorEastAsia" w:hAnsiTheme="minorEastAsia" w:hint="eastAsia"/>
                <w:sz w:val="22"/>
              </w:rPr>
              <w:t>水洗ボタン、ペーパーホルダー等、規格で統一した位置に設置すること。</w:t>
            </w:r>
          </w:p>
        </w:tc>
        <w:tc>
          <w:tcPr>
            <w:tcW w:w="5438" w:type="dxa"/>
            <w:vAlign w:val="center"/>
          </w:tcPr>
          <w:p w:rsidR="003A5F4F" w:rsidRPr="00EF44AD" w:rsidRDefault="003A5F4F" w:rsidP="00C164F4">
            <w:pPr>
              <w:spacing w:line="280" w:lineRule="exact"/>
              <w:ind w:firstLineChars="100" w:firstLine="220"/>
              <w:rPr>
                <w:rFonts w:asciiTheme="minorEastAsia" w:eastAsiaTheme="minorEastAsia" w:hAnsiTheme="minorEastAsia"/>
                <w:sz w:val="22"/>
                <w:highlight w:val="yellow"/>
              </w:rPr>
            </w:pPr>
            <w:r w:rsidRPr="00EF44AD">
              <w:rPr>
                <w:rFonts w:asciiTheme="minorEastAsia" w:eastAsiaTheme="minorEastAsia" w:hAnsiTheme="minorEastAsia" w:hint="eastAsia"/>
                <w:sz w:val="22"/>
              </w:rPr>
              <w:t>小平市福祉のまちづくり条例に基づき、各施設におけるスペースや利用者の状況に応じて、設備の整備を進めてまいります。</w:t>
            </w:r>
          </w:p>
        </w:tc>
        <w:tc>
          <w:tcPr>
            <w:tcW w:w="1640" w:type="dxa"/>
            <w:vAlign w:val="center"/>
          </w:tcPr>
          <w:p w:rsidR="003A5F4F" w:rsidRPr="00EF44AD" w:rsidRDefault="003A5F4F" w:rsidP="00ED2729">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参考意見</w:t>
            </w:r>
          </w:p>
        </w:tc>
      </w:tr>
      <w:tr w:rsidR="003A5F4F" w:rsidRPr="00EF44AD" w:rsidTr="003A5F4F">
        <w:tc>
          <w:tcPr>
            <w:tcW w:w="667" w:type="dxa"/>
            <w:vAlign w:val="center"/>
          </w:tcPr>
          <w:p w:rsidR="003A5F4F" w:rsidRPr="00EF44AD" w:rsidRDefault="00F55FE7" w:rsidP="004D72C4">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５</w:t>
            </w:r>
          </w:p>
        </w:tc>
        <w:tc>
          <w:tcPr>
            <w:tcW w:w="5438" w:type="dxa"/>
            <w:vAlign w:val="center"/>
          </w:tcPr>
          <w:p w:rsidR="003A5F4F" w:rsidRPr="00EF44AD" w:rsidRDefault="003A5F4F" w:rsidP="003D2FF1">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なかまちテラスの床が歩くたびにきしみます。見えない私たちには、すべてが雑音に感じます。静かな環境が求められる場所ですので、カーペットなど貼り付け雑音が出ない配慮を望みます。</w:t>
            </w:r>
          </w:p>
          <w:p w:rsidR="003A5F4F" w:rsidRPr="00EF44AD" w:rsidRDefault="003A5F4F" w:rsidP="003D2FF1">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また、新しい施設には音声</w:t>
            </w:r>
            <w:r w:rsidR="006862A2" w:rsidRPr="00EF44AD">
              <w:rPr>
                <w:rFonts w:asciiTheme="minorEastAsia" w:eastAsiaTheme="minorEastAsia" w:hAnsiTheme="minorEastAsia" w:hint="eastAsia"/>
                <w:sz w:val="22"/>
              </w:rPr>
              <w:t>誘導</w:t>
            </w:r>
            <w:r w:rsidRPr="00EF44AD">
              <w:rPr>
                <w:rFonts w:asciiTheme="minorEastAsia" w:eastAsiaTheme="minorEastAsia" w:hAnsiTheme="minorEastAsia" w:hint="eastAsia"/>
                <w:sz w:val="22"/>
              </w:rPr>
              <w:t>装置を設置するはずでしたが、地階のトイレには音声案内装置が設置されていません。出入り口が見つけにくく、利用しにくく感じています。</w:t>
            </w:r>
          </w:p>
        </w:tc>
        <w:tc>
          <w:tcPr>
            <w:tcW w:w="5438" w:type="dxa"/>
            <w:vAlign w:val="center"/>
          </w:tcPr>
          <w:p w:rsidR="003A5F4F" w:rsidRPr="00EF44AD" w:rsidRDefault="003A5F4F" w:rsidP="003D2FF1">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なかまちテラスの床を歩く音については、あまり大きな音であった場合には、職員が利用者に声かけをするようにしてまいります。</w:t>
            </w:r>
          </w:p>
          <w:p w:rsidR="003A5F4F" w:rsidRPr="00EF44AD" w:rsidRDefault="003A5F4F" w:rsidP="003D2FF1">
            <w:pPr>
              <w:spacing w:line="280" w:lineRule="exact"/>
              <w:rPr>
                <w:rFonts w:asciiTheme="minorEastAsia" w:eastAsiaTheme="minorEastAsia" w:hAnsiTheme="minorEastAsia"/>
                <w:sz w:val="22"/>
              </w:rPr>
            </w:pPr>
            <w:r w:rsidRPr="00EF44AD">
              <w:rPr>
                <w:rFonts w:asciiTheme="minorEastAsia" w:eastAsiaTheme="minorEastAsia" w:hAnsiTheme="minorEastAsia" w:hint="eastAsia"/>
                <w:sz w:val="22"/>
              </w:rPr>
              <w:t xml:space="preserve">　音声誘導装置は、なかまちテラスの正面出入口へ整備しておりますが、それ以外の場所については、職員の介助により対応しております。</w:t>
            </w:r>
          </w:p>
        </w:tc>
        <w:tc>
          <w:tcPr>
            <w:tcW w:w="1640" w:type="dxa"/>
            <w:vAlign w:val="center"/>
          </w:tcPr>
          <w:p w:rsidR="003A5F4F" w:rsidRPr="00EF44AD" w:rsidRDefault="003A5F4F" w:rsidP="00ED2729">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参考意見</w:t>
            </w:r>
          </w:p>
        </w:tc>
      </w:tr>
    </w:tbl>
    <w:p w:rsidR="000463F9" w:rsidRDefault="000463F9" w:rsidP="0097513A">
      <w:pPr>
        <w:rPr>
          <w:rFonts w:asciiTheme="minorEastAsia" w:eastAsiaTheme="minorEastAsia" w:hAnsiTheme="minorEastAsia"/>
          <w:sz w:val="22"/>
        </w:rPr>
      </w:pPr>
    </w:p>
    <w:p w:rsidR="00230B18" w:rsidRDefault="00230B18" w:rsidP="0097513A">
      <w:pPr>
        <w:rPr>
          <w:rFonts w:asciiTheme="minorEastAsia" w:eastAsiaTheme="minorEastAsia" w:hAnsiTheme="minorEastAsia"/>
          <w:sz w:val="22"/>
        </w:rPr>
      </w:pPr>
    </w:p>
    <w:p w:rsidR="00230B18" w:rsidRDefault="00230B18" w:rsidP="0097513A">
      <w:pPr>
        <w:rPr>
          <w:rFonts w:asciiTheme="minorEastAsia" w:eastAsiaTheme="minorEastAsia" w:hAnsiTheme="minorEastAsia"/>
          <w:sz w:val="22"/>
        </w:rPr>
      </w:pPr>
    </w:p>
    <w:p w:rsidR="00230B18" w:rsidRDefault="00230B18" w:rsidP="0097513A">
      <w:pPr>
        <w:rPr>
          <w:rFonts w:asciiTheme="minorEastAsia" w:eastAsiaTheme="minorEastAsia" w:hAnsiTheme="minorEastAsia"/>
          <w:sz w:val="22"/>
        </w:rPr>
      </w:pPr>
    </w:p>
    <w:tbl>
      <w:tblPr>
        <w:tblStyle w:val="a9"/>
        <w:tblW w:w="13183" w:type="dxa"/>
        <w:tblInd w:w="108" w:type="dxa"/>
        <w:tblLook w:val="04A0"/>
      </w:tblPr>
      <w:tblGrid>
        <w:gridCol w:w="667"/>
        <w:gridCol w:w="5438"/>
        <w:gridCol w:w="5438"/>
        <w:gridCol w:w="1640"/>
      </w:tblGrid>
      <w:tr w:rsidR="00230B18" w:rsidRPr="00EF44AD" w:rsidTr="00230B18">
        <w:tc>
          <w:tcPr>
            <w:tcW w:w="667" w:type="dxa"/>
            <w:shd w:val="pct15" w:color="auto" w:fill="auto"/>
          </w:tcPr>
          <w:p w:rsidR="00230B18" w:rsidRPr="00EF44AD" w:rsidRDefault="00230B18" w:rsidP="004D57D1">
            <w:pPr>
              <w:keepNext/>
              <w:keepLines/>
              <w:widowControl/>
              <w:spacing w:line="320" w:lineRule="exact"/>
              <w:jc w:val="center"/>
              <w:rPr>
                <w:rFonts w:asciiTheme="minorEastAsia" w:eastAsiaTheme="minorEastAsia" w:hAnsiTheme="minorEastAsia" w:cs="ＭＳ Ｐゴシック"/>
                <w:kern w:val="0"/>
                <w:sz w:val="22"/>
              </w:rPr>
            </w:pPr>
          </w:p>
        </w:tc>
        <w:tc>
          <w:tcPr>
            <w:tcW w:w="5438" w:type="dxa"/>
            <w:shd w:val="pct15" w:color="auto" w:fill="auto"/>
          </w:tcPr>
          <w:p w:rsidR="00230B18" w:rsidRPr="00EF44AD" w:rsidRDefault="00230B18" w:rsidP="004D57D1">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意見等の概要</w:t>
            </w:r>
          </w:p>
        </w:tc>
        <w:tc>
          <w:tcPr>
            <w:tcW w:w="5438" w:type="dxa"/>
            <w:shd w:val="pct15" w:color="auto" w:fill="auto"/>
          </w:tcPr>
          <w:p w:rsidR="00230B18" w:rsidRPr="00EF44AD" w:rsidRDefault="00230B18" w:rsidP="004D57D1">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意見等への対応</w:t>
            </w:r>
          </w:p>
        </w:tc>
        <w:tc>
          <w:tcPr>
            <w:tcW w:w="1640" w:type="dxa"/>
            <w:shd w:val="pct15" w:color="auto" w:fill="auto"/>
          </w:tcPr>
          <w:p w:rsidR="00230B18" w:rsidRPr="00EF44AD" w:rsidRDefault="00230B18" w:rsidP="004D57D1">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反映状況</w:t>
            </w:r>
          </w:p>
        </w:tc>
      </w:tr>
      <w:tr w:rsidR="00230B18" w:rsidRPr="00EF44AD" w:rsidTr="00230B18">
        <w:tc>
          <w:tcPr>
            <w:tcW w:w="667" w:type="dxa"/>
            <w:vAlign w:val="center"/>
          </w:tcPr>
          <w:p w:rsidR="00230B18" w:rsidRPr="00EF44AD" w:rsidRDefault="00230B18" w:rsidP="004D57D1">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６</w:t>
            </w:r>
          </w:p>
        </w:tc>
        <w:tc>
          <w:tcPr>
            <w:tcW w:w="5438" w:type="dxa"/>
            <w:vAlign w:val="center"/>
          </w:tcPr>
          <w:p w:rsidR="00230B18" w:rsidRPr="00EF44AD" w:rsidRDefault="00230B18" w:rsidP="004D57D1">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幅の広い道路には、音響式信号機と併せてエスコートゾーンを設置してください。</w:t>
            </w:r>
          </w:p>
          <w:p w:rsidR="00230B18" w:rsidRPr="00EF44AD" w:rsidRDefault="00230B18" w:rsidP="004D57D1">
            <w:pPr>
              <w:spacing w:line="280" w:lineRule="exact"/>
              <w:ind w:firstLineChars="100" w:firstLine="220"/>
              <w:rPr>
                <w:rFonts w:asciiTheme="minorEastAsia" w:eastAsiaTheme="minorEastAsia" w:hAnsiTheme="minorEastAsia"/>
                <w:sz w:val="22"/>
                <w:highlight w:val="yellow"/>
              </w:rPr>
            </w:pPr>
            <w:r w:rsidRPr="00EF44AD">
              <w:rPr>
                <w:rFonts w:asciiTheme="minorEastAsia" w:eastAsiaTheme="minorEastAsia" w:hAnsiTheme="minorEastAsia" w:hint="eastAsia"/>
                <w:sz w:val="22"/>
              </w:rPr>
              <w:t>音響式信号機の電源を夜間８時過ぎにタイマーで切らないでください。必要なときに無線発信器を操作し作動させています。</w:t>
            </w:r>
          </w:p>
        </w:tc>
        <w:tc>
          <w:tcPr>
            <w:tcW w:w="5438" w:type="dxa"/>
            <w:vAlign w:val="center"/>
          </w:tcPr>
          <w:p w:rsidR="00230B18" w:rsidRPr="00EF44AD" w:rsidRDefault="00230B18" w:rsidP="004D57D1">
            <w:pPr>
              <w:spacing w:line="280" w:lineRule="exact"/>
              <w:rPr>
                <w:rFonts w:asciiTheme="minorEastAsia" w:eastAsiaTheme="minorEastAsia" w:hAnsiTheme="minorEastAsia"/>
                <w:sz w:val="22"/>
              </w:rPr>
            </w:pPr>
            <w:r w:rsidRPr="00EF44AD">
              <w:rPr>
                <w:rFonts w:asciiTheme="minorEastAsia" w:eastAsiaTheme="minorEastAsia" w:hAnsiTheme="minorEastAsia" w:hint="eastAsia"/>
                <w:sz w:val="22"/>
              </w:rPr>
              <w:t xml:space="preserve">　音響式信号機やエスコートゾーンの設置や稼働時間については、交通管理者（小平警察署）へ要望してまいります。</w:t>
            </w:r>
          </w:p>
        </w:tc>
        <w:tc>
          <w:tcPr>
            <w:tcW w:w="1640" w:type="dxa"/>
            <w:vAlign w:val="center"/>
          </w:tcPr>
          <w:p w:rsidR="00230B18" w:rsidRPr="00EF44AD" w:rsidRDefault="00230B18" w:rsidP="004D57D1">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参考意見</w:t>
            </w:r>
          </w:p>
        </w:tc>
      </w:tr>
      <w:tr w:rsidR="00230B18" w:rsidRPr="00EF44AD" w:rsidTr="00230B18">
        <w:tc>
          <w:tcPr>
            <w:tcW w:w="667" w:type="dxa"/>
            <w:vAlign w:val="center"/>
          </w:tcPr>
          <w:p w:rsidR="00230B18" w:rsidRPr="00EF44AD" w:rsidRDefault="00230B18" w:rsidP="004D57D1">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７</w:t>
            </w:r>
          </w:p>
        </w:tc>
        <w:tc>
          <w:tcPr>
            <w:tcW w:w="5438" w:type="dxa"/>
            <w:vAlign w:val="center"/>
          </w:tcPr>
          <w:p w:rsidR="00230B18" w:rsidRPr="00EF44AD" w:rsidRDefault="00230B18" w:rsidP="004D57D1">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車社会で幹線道路の計画が優先されるように感じています。従来の生活道路を利用する高齢者や障がい者が安心して歩ける施策を切り捨てないよう要望します。</w:t>
            </w:r>
          </w:p>
        </w:tc>
        <w:tc>
          <w:tcPr>
            <w:tcW w:w="5438" w:type="dxa"/>
            <w:vAlign w:val="center"/>
          </w:tcPr>
          <w:p w:rsidR="00230B18" w:rsidRPr="00EF44AD" w:rsidRDefault="00230B18" w:rsidP="004D57D1">
            <w:pPr>
              <w:spacing w:line="280" w:lineRule="exact"/>
              <w:rPr>
                <w:rFonts w:asciiTheme="minorEastAsia" w:eastAsiaTheme="minorEastAsia" w:hAnsiTheme="minorEastAsia"/>
                <w:sz w:val="22"/>
              </w:rPr>
            </w:pPr>
            <w:r w:rsidRPr="00EF44AD">
              <w:rPr>
                <w:rFonts w:asciiTheme="minorEastAsia" w:eastAsiaTheme="minorEastAsia" w:hAnsiTheme="minorEastAsia" w:hint="eastAsia"/>
                <w:sz w:val="22"/>
              </w:rPr>
              <w:t xml:space="preserve">　UDブロックの設置や歩道の段差改良事業など、だれもが安全で安心して通行できる道路整備に取り組んでまいります。</w:t>
            </w:r>
          </w:p>
        </w:tc>
        <w:tc>
          <w:tcPr>
            <w:tcW w:w="1640" w:type="dxa"/>
            <w:vAlign w:val="center"/>
          </w:tcPr>
          <w:p w:rsidR="00230B18" w:rsidRPr="00EF44AD" w:rsidRDefault="00230B18" w:rsidP="004D57D1">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反映済み</w:t>
            </w:r>
          </w:p>
        </w:tc>
      </w:tr>
      <w:tr w:rsidR="00230B18" w:rsidRPr="00EF44AD" w:rsidTr="00230B18">
        <w:tc>
          <w:tcPr>
            <w:tcW w:w="667" w:type="dxa"/>
            <w:vAlign w:val="center"/>
          </w:tcPr>
          <w:p w:rsidR="00230B18" w:rsidRPr="00EF44AD" w:rsidRDefault="00230B18" w:rsidP="004D57D1">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８</w:t>
            </w:r>
          </w:p>
        </w:tc>
        <w:tc>
          <w:tcPr>
            <w:tcW w:w="5438" w:type="dxa"/>
            <w:vAlign w:val="center"/>
          </w:tcPr>
          <w:p w:rsidR="00230B18" w:rsidRPr="00EF44AD" w:rsidRDefault="00230B18" w:rsidP="004D57D1">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歩道の拡幅を要望し続けていますが、いろいろな事情で実現しません。雨の日は傘をたたまないと通過できない歩道があり、難渋しています。</w:t>
            </w:r>
          </w:p>
          <w:p w:rsidR="00230B18" w:rsidRPr="00EF44AD" w:rsidRDefault="00230B18" w:rsidP="004D57D1">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また、生け垣の枝で歩道が狭くなっているところもあり、緑を助成することは大切ですが、環境指導もお願いします。</w:t>
            </w:r>
          </w:p>
        </w:tc>
        <w:tc>
          <w:tcPr>
            <w:tcW w:w="5438" w:type="dxa"/>
            <w:vAlign w:val="center"/>
          </w:tcPr>
          <w:p w:rsidR="00230B18" w:rsidRPr="00EF44AD" w:rsidRDefault="00230B18" w:rsidP="004D57D1">
            <w:pPr>
              <w:spacing w:line="280" w:lineRule="exact"/>
              <w:rPr>
                <w:rFonts w:asciiTheme="minorEastAsia" w:eastAsiaTheme="minorEastAsia" w:hAnsiTheme="minorEastAsia"/>
                <w:sz w:val="22"/>
              </w:rPr>
            </w:pPr>
            <w:r w:rsidRPr="00EF44AD">
              <w:rPr>
                <w:rFonts w:asciiTheme="minorEastAsia" w:eastAsiaTheme="minorEastAsia" w:hAnsiTheme="minorEastAsia" w:hint="eastAsia"/>
                <w:sz w:val="22"/>
              </w:rPr>
              <w:t xml:space="preserve">　幅員の狭い歩道については、通行する上で支障となっている電柱の移設や統合を行うなどして安全性と快適性の向上に努めてまいります。</w:t>
            </w:r>
          </w:p>
          <w:p w:rsidR="00230B18" w:rsidRPr="00EF44AD" w:rsidRDefault="00230B18" w:rsidP="004D57D1">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また、生垣造成補助にあたり、生垣の良好な維持管理をお願いしております。</w:t>
            </w:r>
          </w:p>
        </w:tc>
        <w:tc>
          <w:tcPr>
            <w:tcW w:w="1640" w:type="dxa"/>
            <w:vAlign w:val="center"/>
          </w:tcPr>
          <w:p w:rsidR="00230B18" w:rsidRPr="00EF44AD" w:rsidRDefault="00230B18" w:rsidP="004D57D1">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参考意見</w:t>
            </w:r>
          </w:p>
        </w:tc>
      </w:tr>
      <w:tr w:rsidR="007C6C99" w:rsidRPr="00EF44AD" w:rsidTr="007C6C99">
        <w:tc>
          <w:tcPr>
            <w:tcW w:w="667" w:type="dxa"/>
            <w:vAlign w:val="center"/>
          </w:tcPr>
          <w:p w:rsidR="007C6C99" w:rsidRPr="00EF44AD" w:rsidRDefault="007C6C99" w:rsidP="00902194">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９</w:t>
            </w:r>
          </w:p>
        </w:tc>
        <w:tc>
          <w:tcPr>
            <w:tcW w:w="5438" w:type="dxa"/>
            <w:vAlign w:val="center"/>
          </w:tcPr>
          <w:p w:rsidR="007C6C99" w:rsidRPr="00EF44AD" w:rsidRDefault="007C6C99" w:rsidP="00902194">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コミュニティタクシーは高齢者の移動手段として極めて有効だが、小平市の道路事情は良くないため、高齢者が多い地域に通したくても通せないという現実がある。都市開発部に対し、都市計画道路、生活道路の整備を進めるように進言して頂きたい。</w:t>
            </w:r>
          </w:p>
        </w:tc>
        <w:tc>
          <w:tcPr>
            <w:tcW w:w="5438" w:type="dxa"/>
            <w:vAlign w:val="center"/>
          </w:tcPr>
          <w:p w:rsidR="007C6C99" w:rsidRPr="00EF44AD" w:rsidRDefault="007C6C99" w:rsidP="00902194">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都市計画道路については、周辺住民や関係機関との調整を図りながら、計画的な整備に努めてまいります。</w:t>
            </w:r>
          </w:p>
          <w:p w:rsidR="007C6C99" w:rsidRPr="00EF44AD" w:rsidRDefault="007C6C99" w:rsidP="00902194">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また、生活道路については、市へ寄付されることとなる私道や開発事業に伴い整備される道路が適切な構造・形態となるよう関係者と調整を図るとともに、既存道路の計画的な修繕や狭あい道路の沿道敷地所有者に対する拡幅用地提供の働きかけなどを行うなどして、より良好な道路環境の整備に努めてまいります。</w:t>
            </w:r>
          </w:p>
        </w:tc>
        <w:tc>
          <w:tcPr>
            <w:tcW w:w="1640" w:type="dxa"/>
            <w:vAlign w:val="center"/>
          </w:tcPr>
          <w:p w:rsidR="007C6C99" w:rsidRPr="00EF44AD" w:rsidRDefault="007C6C99" w:rsidP="00902194">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参考意見</w:t>
            </w:r>
          </w:p>
        </w:tc>
      </w:tr>
      <w:tr w:rsidR="007C6C99" w:rsidRPr="00EF44AD" w:rsidTr="007C6C99">
        <w:tc>
          <w:tcPr>
            <w:tcW w:w="667" w:type="dxa"/>
            <w:vAlign w:val="center"/>
          </w:tcPr>
          <w:p w:rsidR="007C6C99" w:rsidRPr="00EF44AD" w:rsidRDefault="007C6C99" w:rsidP="00902194">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10</w:t>
            </w:r>
          </w:p>
        </w:tc>
        <w:tc>
          <w:tcPr>
            <w:tcW w:w="5438" w:type="dxa"/>
            <w:vAlign w:val="center"/>
          </w:tcPr>
          <w:p w:rsidR="007C6C99" w:rsidRPr="00EF44AD" w:rsidRDefault="007C6C99" w:rsidP="00902194">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公園のトイレを増設し、故障のない清潔で気持ちよく使用できる環境整備を希望します。水飲み場や砂場、遊具など利用者のマナーも大切と考えています。</w:t>
            </w:r>
          </w:p>
        </w:tc>
        <w:tc>
          <w:tcPr>
            <w:tcW w:w="5438" w:type="dxa"/>
            <w:vAlign w:val="center"/>
          </w:tcPr>
          <w:p w:rsidR="007C6C99" w:rsidRPr="00EF44AD" w:rsidRDefault="007C6C99" w:rsidP="00902194">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公園のトイレの増設については、周辺地域のトイレの状況や広さ、公園の利用予定人数など総合的に勘案して検討してまいります。</w:t>
            </w:r>
          </w:p>
          <w:p w:rsidR="007C6C99" w:rsidRPr="00EF44AD" w:rsidRDefault="007C6C99" w:rsidP="00902194">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また、定期清掃時に故障の発見及び不具合の解消に努めております。</w:t>
            </w:r>
          </w:p>
          <w:p w:rsidR="007C6C99" w:rsidRPr="00EF44AD" w:rsidRDefault="007C6C99" w:rsidP="00902194">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告知看板の設置により、利用マナーの向上に努めております。</w:t>
            </w:r>
          </w:p>
        </w:tc>
        <w:tc>
          <w:tcPr>
            <w:tcW w:w="1640" w:type="dxa"/>
            <w:vAlign w:val="center"/>
          </w:tcPr>
          <w:p w:rsidR="007C6C99" w:rsidRPr="00EF44AD" w:rsidRDefault="007C6C99" w:rsidP="00902194">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参考意見</w:t>
            </w:r>
          </w:p>
        </w:tc>
      </w:tr>
    </w:tbl>
    <w:p w:rsidR="007C6C99" w:rsidRDefault="007C6C99" w:rsidP="0097513A">
      <w:pPr>
        <w:rPr>
          <w:rFonts w:asciiTheme="minorEastAsia" w:eastAsiaTheme="minorEastAsia" w:hAnsiTheme="minorEastAsia"/>
          <w:sz w:val="22"/>
        </w:rPr>
      </w:pPr>
    </w:p>
    <w:p w:rsidR="00230B18" w:rsidRDefault="00230B18" w:rsidP="0097513A">
      <w:pPr>
        <w:rPr>
          <w:rFonts w:asciiTheme="minorEastAsia" w:eastAsiaTheme="minorEastAsia" w:hAnsiTheme="minorEastAsia"/>
          <w:sz w:val="22"/>
        </w:rPr>
      </w:pPr>
    </w:p>
    <w:tbl>
      <w:tblPr>
        <w:tblStyle w:val="a9"/>
        <w:tblW w:w="13183" w:type="dxa"/>
        <w:tblInd w:w="108" w:type="dxa"/>
        <w:tblLook w:val="04A0"/>
      </w:tblPr>
      <w:tblGrid>
        <w:gridCol w:w="667"/>
        <w:gridCol w:w="5438"/>
        <w:gridCol w:w="5438"/>
        <w:gridCol w:w="1640"/>
      </w:tblGrid>
      <w:tr w:rsidR="00230B18" w:rsidRPr="00EF44AD" w:rsidTr="00230B18">
        <w:tc>
          <w:tcPr>
            <w:tcW w:w="667" w:type="dxa"/>
            <w:shd w:val="pct15" w:color="auto" w:fill="auto"/>
          </w:tcPr>
          <w:p w:rsidR="00230B18" w:rsidRPr="00EF44AD" w:rsidRDefault="00230B18" w:rsidP="004D57D1">
            <w:pPr>
              <w:keepNext/>
              <w:keepLines/>
              <w:widowControl/>
              <w:spacing w:line="320" w:lineRule="exact"/>
              <w:jc w:val="center"/>
              <w:rPr>
                <w:rFonts w:asciiTheme="minorEastAsia" w:eastAsiaTheme="minorEastAsia" w:hAnsiTheme="minorEastAsia" w:cs="ＭＳ Ｐゴシック"/>
                <w:kern w:val="0"/>
                <w:sz w:val="22"/>
              </w:rPr>
            </w:pPr>
          </w:p>
        </w:tc>
        <w:tc>
          <w:tcPr>
            <w:tcW w:w="5438" w:type="dxa"/>
            <w:shd w:val="pct15" w:color="auto" w:fill="auto"/>
          </w:tcPr>
          <w:p w:rsidR="00230B18" w:rsidRPr="00EF44AD" w:rsidRDefault="00230B18" w:rsidP="004D57D1">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意見等の概要</w:t>
            </w:r>
          </w:p>
        </w:tc>
        <w:tc>
          <w:tcPr>
            <w:tcW w:w="5438" w:type="dxa"/>
            <w:shd w:val="pct15" w:color="auto" w:fill="auto"/>
          </w:tcPr>
          <w:p w:rsidR="00230B18" w:rsidRPr="00EF44AD" w:rsidRDefault="00230B18" w:rsidP="004D57D1">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意見等への対応</w:t>
            </w:r>
          </w:p>
        </w:tc>
        <w:tc>
          <w:tcPr>
            <w:tcW w:w="1640" w:type="dxa"/>
            <w:shd w:val="pct15" w:color="auto" w:fill="auto"/>
          </w:tcPr>
          <w:p w:rsidR="00230B18" w:rsidRPr="00EF44AD" w:rsidRDefault="00230B18" w:rsidP="004D57D1">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反映状況</w:t>
            </w:r>
          </w:p>
        </w:tc>
      </w:tr>
      <w:tr w:rsidR="00230B18" w:rsidRPr="00EF44AD" w:rsidTr="00230B18">
        <w:tc>
          <w:tcPr>
            <w:tcW w:w="667" w:type="dxa"/>
            <w:vAlign w:val="center"/>
          </w:tcPr>
          <w:p w:rsidR="00230B18" w:rsidRPr="00EF44AD" w:rsidRDefault="00230B18" w:rsidP="004D57D1">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11</w:t>
            </w:r>
          </w:p>
        </w:tc>
        <w:tc>
          <w:tcPr>
            <w:tcW w:w="5438" w:type="dxa"/>
            <w:vAlign w:val="center"/>
          </w:tcPr>
          <w:p w:rsidR="00230B18" w:rsidRPr="00EF44AD" w:rsidRDefault="00230B18" w:rsidP="004D57D1">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点字ブロック上に障害になる物を置かない配慮。</w:t>
            </w:r>
          </w:p>
          <w:p w:rsidR="00230B18" w:rsidRPr="00EF44AD" w:rsidRDefault="00230B18" w:rsidP="004D57D1">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店舗の前の公道を不法占用しないこと。</w:t>
            </w:r>
          </w:p>
        </w:tc>
        <w:tc>
          <w:tcPr>
            <w:tcW w:w="5438" w:type="dxa"/>
            <w:vAlign w:val="center"/>
          </w:tcPr>
          <w:p w:rsidR="00230B18" w:rsidRPr="00EF44AD" w:rsidRDefault="00230B18" w:rsidP="004D57D1">
            <w:pPr>
              <w:spacing w:line="280" w:lineRule="exact"/>
              <w:rPr>
                <w:rFonts w:asciiTheme="minorEastAsia" w:eastAsiaTheme="minorEastAsia" w:hAnsiTheme="minorEastAsia"/>
                <w:sz w:val="22"/>
              </w:rPr>
            </w:pPr>
            <w:r w:rsidRPr="00EF44AD">
              <w:rPr>
                <w:rFonts w:asciiTheme="minorEastAsia" w:eastAsiaTheme="minorEastAsia" w:hAnsiTheme="minorEastAsia" w:hint="eastAsia"/>
                <w:sz w:val="22"/>
              </w:rPr>
              <w:t xml:space="preserve">　放置自転車については、自転車利用者への交通マナーの意識啓発を行ってまいります。また、視覚障がいのある人への理解を求める意識啓発を行ってまいります。</w:t>
            </w:r>
          </w:p>
          <w:p w:rsidR="00230B18" w:rsidRPr="00EF44AD" w:rsidRDefault="00230B18" w:rsidP="004D57D1">
            <w:pPr>
              <w:spacing w:line="280" w:lineRule="exact"/>
              <w:rPr>
                <w:rFonts w:asciiTheme="minorEastAsia" w:eastAsiaTheme="minorEastAsia" w:hAnsiTheme="minorEastAsia"/>
                <w:sz w:val="22"/>
              </w:rPr>
            </w:pPr>
            <w:r w:rsidRPr="00EF44AD">
              <w:rPr>
                <w:rFonts w:asciiTheme="minorEastAsia" w:eastAsiaTheme="minorEastAsia" w:hAnsiTheme="minorEastAsia" w:hint="eastAsia"/>
                <w:sz w:val="22"/>
              </w:rPr>
              <w:t xml:space="preserve">　店舗の商品や看板等が市道上に許可なく設置されている場合は、占用者に対して適切な指導を行ってまいります。</w:t>
            </w:r>
          </w:p>
        </w:tc>
        <w:tc>
          <w:tcPr>
            <w:tcW w:w="1640" w:type="dxa"/>
            <w:vAlign w:val="center"/>
          </w:tcPr>
          <w:p w:rsidR="00230B18" w:rsidRPr="00EF44AD" w:rsidRDefault="00230B18" w:rsidP="004D57D1">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反映済み</w:t>
            </w:r>
          </w:p>
        </w:tc>
      </w:tr>
      <w:tr w:rsidR="00230B18" w:rsidRPr="00EF44AD" w:rsidTr="00230B18">
        <w:trPr>
          <w:trHeight w:val="534"/>
        </w:trPr>
        <w:tc>
          <w:tcPr>
            <w:tcW w:w="667" w:type="dxa"/>
            <w:tcBorders>
              <w:bottom w:val="single" w:sz="4" w:space="0" w:color="auto"/>
            </w:tcBorders>
            <w:vAlign w:val="center"/>
          </w:tcPr>
          <w:p w:rsidR="00230B18" w:rsidRPr="00EF44AD" w:rsidRDefault="00230B18" w:rsidP="004D57D1">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12</w:t>
            </w:r>
          </w:p>
        </w:tc>
        <w:tc>
          <w:tcPr>
            <w:tcW w:w="5438" w:type="dxa"/>
            <w:tcBorders>
              <w:bottom w:val="single" w:sz="4" w:space="0" w:color="auto"/>
            </w:tcBorders>
            <w:vAlign w:val="center"/>
          </w:tcPr>
          <w:p w:rsidR="00230B18" w:rsidRPr="00EF44AD" w:rsidRDefault="00230B18" w:rsidP="004D57D1">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駅の階段や遊歩道など、右側通行を遵守する指導啓発をお願いします。</w:t>
            </w:r>
          </w:p>
          <w:p w:rsidR="00230B18" w:rsidRPr="00EF44AD" w:rsidRDefault="00230B18" w:rsidP="004D57D1">
            <w:pPr>
              <w:spacing w:line="280" w:lineRule="exact"/>
              <w:ind w:firstLineChars="100" w:firstLine="220"/>
              <w:rPr>
                <w:rFonts w:asciiTheme="minorEastAsia" w:eastAsiaTheme="minorEastAsia" w:hAnsiTheme="minorEastAsia"/>
                <w:sz w:val="22"/>
                <w:highlight w:val="yellow"/>
              </w:rPr>
            </w:pPr>
            <w:r w:rsidRPr="00EF44AD">
              <w:rPr>
                <w:rFonts w:asciiTheme="minorEastAsia" w:eastAsiaTheme="minorEastAsia" w:hAnsiTheme="minorEastAsia" w:hint="eastAsia"/>
                <w:sz w:val="22"/>
              </w:rPr>
              <w:t>自転車は車であり、歩道では歩行者優先であることを学んでほしいと思います。</w:t>
            </w:r>
          </w:p>
        </w:tc>
        <w:tc>
          <w:tcPr>
            <w:tcW w:w="5438" w:type="dxa"/>
            <w:tcBorders>
              <w:bottom w:val="single" w:sz="4" w:space="0" w:color="auto"/>
            </w:tcBorders>
            <w:vAlign w:val="center"/>
          </w:tcPr>
          <w:p w:rsidR="00230B18" w:rsidRPr="00EF44AD" w:rsidRDefault="00230B18" w:rsidP="004D57D1">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駅の階段や遊歩道における通行場所についての規定は、施設管理者が決めることになり、通行場所遵守の指導啓発は困難ですが、高齢者や障がいのある人等の多様な人への理解に向けた普及啓発を行ってまいります。</w:t>
            </w:r>
          </w:p>
          <w:p w:rsidR="00230B18" w:rsidRPr="00EF44AD" w:rsidRDefault="00230B18" w:rsidP="004D57D1">
            <w:pPr>
              <w:spacing w:line="280" w:lineRule="exact"/>
              <w:ind w:firstLineChars="100" w:firstLine="220"/>
              <w:rPr>
                <w:rFonts w:asciiTheme="minorEastAsia" w:eastAsiaTheme="minorEastAsia" w:hAnsiTheme="minorEastAsia"/>
                <w:sz w:val="22"/>
                <w:highlight w:val="yellow"/>
              </w:rPr>
            </w:pPr>
            <w:r w:rsidRPr="00EF44AD">
              <w:rPr>
                <w:rFonts w:asciiTheme="minorEastAsia" w:eastAsiaTheme="minorEastAsia" w:hAnsiTheme="minorEastAsia" w:hint="eastAsia"/>
                <w:sz w:val="22"/>
              </w:rPr>
              <w:t>自転車利用者等の交通マナーの向上に向けて、交通安全意識の啓発を行ってまいります。</w:t>
            </w:r>
          </w:p>
        </w:tc>
        <w:tc>
          <w:tcPr>
            <w:tcW w:w="1640" w:type="dxa"/>
            <w:tcBorders>
              <w:bottom w:val="single" w:sz="4" w:space="0" w:color="auto"/>
            </w:tcBorders>
            <w:vAlign w:val="center"/>
          </w:tcPr>
          <w:p w:rsidR="00230B18" w:rsidRPr="00EF44AD" w:rsidRDefault="00230B18" w:rsidP="004D57D1">
            <w:pPr>
              <w:spacing w:line="280" w:lineRule="exact"/>
              <w:jc w:val="center"/>
              <w:rPr>
                <w:rFonts w:asciiTheme="minorEastAsia" w:eastAsiaTheme="minorEastAsia" w:hAnsiTheme="minorEastAsia"/>
                <w:sz w:val="22"/>
                <w:highlight w:val="yellow"/>
              </w:rPr>
            </w:pPr>
            <w:r w:rsidRPr="00EF44AD">
              <w:rPr>
                <w:rFonts w:asciiTheme="minorEastAsia" w:eastAsiaTheme="minorEastAsia" w:hAnsiTheme="minorEastAsia" w:hint="eastAsia"/>
                <w:sz w:val="22"/>
              </w:rPr>
              <w:t>参考意見</w:t>
            </w:r>
          </w:p>
        </w:tc>
      </w:tr>
      <w:tr w:rsidR="00230B18" w:rsidRPr="00EF44AD" w:rsidTr="00230B18">
        <w:trPr>
          <w:trHeight w:val="355"/>
        </w:trPr>
        <w:tc>
          <w:tcPr>
            <w:tcW w:w="667" w:type="dxa"/>
            <w:vAlign w:val="center"/>
          </w:tcPr>
          <w:p w:rsidR="00230B18" w:rsidRPr="00EF44AD" w:rsidRDefault="00230B18" w:rsidP="004D57D1">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13</w:t>
            </w:r>
          </w:p>
        </w:tc>
        <w:tc>
          <w:tcPr>
            <w:tcW w:w="5438" w:type="dxa"/>
            <w:vAlign w:val="center"/>
          </w:tcPr>
          <w:p w:rsidR="00230B18" w:rsidRPr="00EF44AD" w:rsidRDefault="00230B18" w:rsidP="004D57D1">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駅や病院、公共機関を経由する路線の検討を要望します。</w:t>
            </w:r>
          </w:p>
        </w:tc>
        <w:tc>
          <w:tcPr>
            <w:tcW w:w="5438" w:type="dxa"/>
            <w:vAlign w:val="center"/>
          </w:tcPr>
          <w:p w:rsidR="00230B18" w:rsidRPr="00EF44AD" w:rsidRDefault="00230B18" w:rsidP="004D57D1">
            <w:pPr>
              <w:spacing w:line="280" w:lineRule="exact"/>
              <w:rPr>
                <w:rFonts w:asciiTheme="minorEastAsia" w:eastAsiaTheme="minorEastAsia" w:hAnsiTheme="minorEastAsia"/>
                <w:sz w:val="22"/>
              </w:rPr>
            </w:pPr>
            <w:r w:rsidRPr="00EF44AD">
              <w:rPr>
                <w:rFonts w:asciiTheme="minorEastAsia" w:eastAsiaTheme="minorEastAsia" w:hAnsiTheme="minorEastAsia" w:hint="eastAsia"/>
                <w:sz w:val="22"/>
              </w:rPr>
              <w:t xml:space="preserve">　高齢者や乳幼児を連れた人等の市民の交通利便性の向上を図るため、コミュニティバス・コミュニティタクシーによる地域内の移動について、地域住民を交えて検討してまいります。</w:t>
            </w:r>
          </w:p>
        </w:tc>
        <w:tc>
          <w:tcPr>
            <w:tcW w:w="1640" w:type="dxa"/>
            <w:vAlign w:val="center"/>
          </w:tcPr>
          <w:p w:rsidR="00230B18" w:rsidRPr="00EF44AD" w:rsidRDefault="00230B18" w:rsidP="004D57D1">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反映済み</w:t>
            </w:r>
          </w:p>
        </w:tc>
      </w:tr>
    </w:tbl>
    <w:p w:rsidR="00230B18" w:rsidRDefault="00230B18" w:rsidP="0097513A">
      <w:pPr>
        <w:rPr>
          <w:rFonts w:asciiTheme="minorEastAsia" w:eastAsiaTheme="minorEastAsia" w:hAnsiTheme="minorEastAsia"/>
          <w:sz w:val="22"/>
        </w:rPr>
      </w:pPr>
    </w:p>
    <w:p w:rsidR="00960019" w:rsidRPr="00EF44AD" w:rsidRDefault="00960019" w:rsidP="00960019">
      <w:pPr>
        <w:ind w:firstLineChars="200" w:firstLine="440"/>
        <w:rPr>
          <w:rFonts w:asciiTheme="minorEastAsia" w:eastAsiaTheme="minorEastAsia" w:hAnsiTheme="minorEastAsia"/>
          <w:sz w:val="22"/>
        </w:rPr>
      </w:pPr>
      <w:r w:rsidRPr="00EF44AD">
        <w:rPr>
          <w:rFonts w:asciiTheme="minorEastAsia" w:eastAsiaTheme="minorEastAsia" w:hAnsiTheme="minorEastAsia" w:hint="eastAsia"/>
          <w:sz w:val="22"/>
        </w:rPr>
        <w:t>○施策の取組～心（意識）のバリアフリーの推進</w:t>
      </w:r>
    </w:p>
    <w:tbl>
      <w:tblPr>
        <w:tblStyle w:val="a9"/>
        <w:tblW w:w="13121" w:type="dxa"/>
        <w:tblInd w:w="108" w:type="dxa"/>
        <w:tblLook w:val="04A0"/>
      </w:tblPr>
      <w:tblGrid>
        <w:gridCol w:w="667"/>
        <w:gridCol w:w="5438"/>
        <w:gridCol w:w="5438"/>
        <w:gridCol w:w="1578"/>
      </w:tblGrid>
      <w:tr w:rsidR="003A5F4F" w:rsidRPr="00EF44AD" w:rsidTr="003A5F4F">
        <w:tc>
          <w:tcPr>
            <w:tcW w:w="667" w:type="dxa"/>
            <w:shd w:val="pct15" w:color="auto" w:fill="auto"/>
          </w:tcPr>
          <w:p w:rsidR="003A5F4F" w:rsidRPr="00EF44AD" w:rsidRDefault="003A5F4F" w:rsidP="00793801">
            <w:pPr>
              <w:keepNext/>
              <w:keepLines/>
              <w:widowControl/>
              <w:spacing w:line="320" w:lineRule="exact"/>
              <w:jc w:val="center"/>
              <w:rPr>
                <w:rFonts w:asciiTheme="minorEastAsia" w:eastAsiaTheme="minorEastAsia" w:hAnsiTheme="minorEastAsia" w:cs="ＭＳ Ｐゴシック"/>
                <w:kern w:val="0"/>
                <w:sz w:val="22"/>
              </w:rPr>
            </w:pPr>
          </w:p>
        </w:tc>
        <w:tc>
          <w:tcPr>
            <w:tcW w:w="5438" w:type="dxa"/>
            <w:shd w:val="pct15" w:color="auto" w:fill="auto"/>
          </w:tcPr>
          <w:p w:rsidR="003A5F4F" w:rsidRPr="00EF44AD" w:rsidRDefault="003A5F4F" w:rsidP="00793801">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意見等の概要</w:t>
            </w:r>
          </w:p>
        </w:tc>
        <w:tc>
          <w:tcPr>
            <w:tcW w:w="5438" w:type="dxa"/>
            <w:shd w:val="pct15" w:color="auto" w:fill="auto"/>
          </w:tcPr>
          <w:p w:rsidR="003A5F4F" w:rsidRPr="00EF44AD" w:rsidRDefault="003A5F4F" w:rsidP="00793801">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意見等への対応</w:t>
            </w:r>
          </w:p>
        </w:tc>
        <w:tc>
          <w:tcPr>
            <w:tcW w:w="1578" w:type="dxa"/>
            <w:shd w:val="pct15" w:color="auto" w:fill="auto"/>
          </w:tcPr>
          <w:p w:rsidR="003A5F4F" w:rsidRPr="00EF44AD" w:rsidRDefault="003A5F4F" w:rsidP="00793801">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反映状況</w:t>
            </w:r>
          </w:p>
        </w:tc>
      </w:tr>
      <w:tr w:rsidR="003A5F4F" w:rsidRPr="00EF44AD" w:rsidTr="003A5F4F">
        <w:trPr>
          <w:trHeight w:val="355"/>
        </w:trPr>
        <w:tc>
          <w:tcPr>
            <w:tcW w:w="667" w:type="dxa"/>
            <w:vAlign w:val="center"/>
          </w:tcPr>
          <w:p w:rsidR="003A5F4F" w:rsidRPr="00EF44AD" w:rsidRDefault="003A5F4F" w:rsidP="00F55FE7">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1</w:t>
            </w:r>
            <w:r w:rsidR="00F55FE7" w:rsidRPr="00EF44AD">
              <w:rPr>
                <w:rFonts w:asciiTheme="minorEastAsia" w:eastAsiaTheme="minorEastAsia" w:hAnsiTheme="minorEastAsia" w:hint="eastAsia"/>
                <w:sz w:val="22"/>
              </w:rPr>
              <w:t>4</w:t>
            </w:r>
          </w:p>
        </w:tc>
        <w:tc>
          <w:tcPr>
            <w:tcW w:w="5438" w:type="dxa"/>
            <w:vAlign w:val="center"/>
          </w:tcPr>
          <w:p w:rsidR="003A5F4F" w:rsidRPr="00EF44AD" w:rsidRDefault="003A5F4F" w:rsidP="00B678DB">
            <w:pPr>
              <w:spacing w:line="280" w:lineRule="exact"/>
              <w:ind w:firstLineChars="100" w:firstLine="220"/>
              <w:rPr>
                <w:rFonts w:asciiTheme="minorEastAsia" w:eastAsiaTheme="minorEastAsia" w:hAnsiTheme="minorEastAsia"/>
                <w:sz w:val="22"/>
                <w:highlight w:val="yellow"/>
              </w:rPr>
            </w:pPr>
            <w:r w:rsidRPr="00EF44AD">
              <w:rPr>
                <w:rFonts w:asciiTheme="minorEastAsia" w:eastAsiaTheme="minorEastAsia" w:hAnsiTheme="minorEastAsia" w:hint="eastAsia"/>
                <w:sz w:val="22"/>
              </w:rPr>
              <w:t>幼稚園保育園から障害当事者を交えた生活をすることで、体験的に学習をする仕組みが肝要。いろいろな障がいがあることを日常生活で体験することが重要。</w:t>
            </w:r>
          </w:p>
        </w:tc>
        <w:tc>
          <w:tcPr>
            <w:tcW w:w="5438" w:type="dxa"/>
            <w:vAlign w:val="center"/>
          </w:tcPr>
          <w:p w:rsidR="003A5F4F" w:rsidRPr="00EF44AD" w:rsidRDefault="003A5F4F" w:rsidP="0007299D">
            <w:pPr>
              <w:spacing w:line="280" w:lineRule="exact"/>
              <w:rPr>
                <w:rFonts w:asciiTheme="minorEastAsia" w:eastAsiaTheme="minorEastAsia" w:hAnsiTheme="minorEastAsia"/>
                <w:sz w:val="22"/>
                <w:highlight w:val="yellow"/>
              </w:rPr>
            </w:pPr>
            <w:r w:rsidRPr="00EF44AD">
              <w:rPr>
                <w:rFonts w:asciiTheme="minorEastAsia" w:eastAsiaTheme="minorEastAsia" w:hAnsiTheme="minorEastAsia" w:hint="eastAsia"/>
                <w:sz w:val="22"/>
              </w:rPr>
              <w:t xml:space="preserve">　認定こども園、幼稚園、保育園等における園児の障がい理解や共に育ち合うことに配慮した教育、保育の充実を図ってまいります。</w:t>
            </w:r>
          </w:p>
        </w:tc>
        <w:tc>
          <w:tcPr>
            <w:tcW w:w="1578" w:type="dxa"/>
            <w:vAlign w:val="center"/>
          </w:tcPr>
          <w:p w:rsidR="003A5F4F" w:rsidRPr="00EF44AD" w:rsidRDefault="003A5F4F" w:rsidP="00ED2729">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参考意見</w:t>
            </w:r>
          </w:p>
        </w:tc>
      </w:tr>
      <w:tr w:rsidR="003A5F4F" w:rsidRPr="00EF44AD" w:rsidTr="003A5F4F">
        <w:tc>
          <w:tcPr>
            <w:tcW w:w="667" w:type="dxa"/>
            <w:vAlign w:val="center"/>
          </w:tcPr>
          <w:p w:rsidR="003A5F4F" w:rsidRPr="00EF44AD" w:rsidRDefault="003A5F4F" w:rsidP="00F55FE7">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1</w:t>
            </w:r>
            <w:r w:rsidR="00F55FE7" w:rsidRPr="00EF44AD">
              <w:rPr>
                <w:rFonts w:asciiTheme="minorEastAsia" w:eastAsiaTheme="minorEastAsia" w:hAnsiTheme="minorEastAsia" w:hint="eastAsia"/>
                <w:sz w:val="22"/>
              </w:rPr>
              <w:t>5</w:t>
            </w:r>
          </w:p>
        </w:tc>
        <w:tc>
          <w:tcPr>
            <w:tcW w:w="5438" w:type="dxa"/>
            <w:vAlign w:val="center"/>
          </w:tcPr>
          <w:p w:rsidR="003A5F4F" w:rsidRPr="00EF44AD" w:rsidRDefault="003A5F4F" w:rsidP="00B678DB">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研修より、専門資格を持つ教職員の配置が重点課題と考えています。特別支援学校等に専門の資格を持つ教員が半数程度しかいない事実をどう考えるのか</w:t>
            </w:r>
            <w:r w:rsidR="0007299D" w:rsidRPr="00EF44AD">
              <w:rPr>
                <w:rFonts w:asciiTheme="minorEastAsia" w:eastAsiaTheme="minorEastAsia" w:hAnsiTheme="minorEastAsia" w:hint="eastAsia"/>
                <w:sz w:val="22"/>
              </w:rPr>
              <w:t>。</w:t>
            </w:r>
          </w:p>
        </w:tc>
        <w:tc>
          <w:tcPr>
            <w:tcW w:w="5438" w:type="dxa"/>
            <w:vAlign w:val="center"/>
          </w:tcPr>
          <w:p w:rsidR="003A5F4F" w:rsidRPr="00EF44AD" w:rsidRDefault="003A5F4F" w:rsidP="0007299D">
            <w:pPr>
              <w:spacing w:line="280" w:lineRule="exact"/>
              <w:rPr>
                <w:rFonts w:asciiTheme="minorEastAsia" w:eastAsiaTheme="minorEastAsia" w:hAnsiTheme="minorEastAsia"/>
                <w:sz w:val="22"/>
              </w:rPr>
            </w:pPr>
            <w:r w:rsidRPr="00EF44AD">
              <w:rPr>
                <w:rFonts w:asciiTheme="minorEastAsia" w:eastAsiaTheme="minorEastAsia" w:hAnsiTheme="minorEastAsia" w:hint="eastAsia"/>
                <w:sz w:val="22"/>
              </w:rPr>
              <w:t xml:space="preserve">　</w:t>
            </w:r>
            <w:r w:rsidR="0007299D" w:rsidRPr="00EF44AD">
              <w:rPr>
                <w:rFonts w:asciiTheme="minorEastAsia" w:eastAsiaTheme="minorEastAsia" w:hAnsiTheme="minorEastAsia" w:hint="eastAsia"/>
                <w:sz w:val="22"/>
              </w:rPr>
              <w:t>国において、</w:t>
            </w:r>
            <w:r w:rsidRPr="00EF44AD">
              <w:rPr>
                <w:rFonts w:asciiTheme="minorEastAsia" w:eastAsiaTheme="minorEastAsia" w:hAnsiTheme="minorEastAsia" w:hint="eastAsia"/>
                <w:sz w:val="22"/>
              </w:rPr>
              <w:t>平成29（2017）年２月に策定されたユニバーサルデザイン2020行動計画</w:t>
            </w:r>
            <w:r w:rsidR="0007299D" w:rsidRPr="00EF44AD">
              <w:rPr>
                <w:rFonts w:asciiTheme="minorEastAsia" w:eastAsiaTheme="minorEastAsia" w:hAnsiTheme="minorEastAsia" w:hint="eastAsia"/>
                <w:sz w:val="22"/>
              </w:rPr>
              <w:t>で</w:t>
            </w:r>
            <w:r w:rsidRPr="00EF44AD">
              <w:rPr>
                <w:rFonts w:asciiTheme="minorEastAsia" w:eastAsiaTheme="minorEastAsia" w:hAnsiTheme="minorEastAsia" w:hint="eastAsia"/>
                <w:sz w:val="22"/>
              </w:rPr>
              <w:t>は、特別支援学校の特別支援学校教諭免許状保有率を、平成32（2020）年度までにおおむね100％に引き上げるとしており、その動向を注視してまいります。</w:t>
            </w:r>
          </w:p>
        </w:tc>
        <w:tc>
          <w:tcPr>
            <w:tcW w:w="1578" w:type="dxa"/>
            <w:vAlign w:val="center"/>
          </w:tcPr>
          <w:p w:rsidR="003A5F4F" w:rsidRPr="00EF44AD" w:rsidRDefault="003A5F4F" w:rsidP="00ED2729">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参考意見</w:t>
            </w:r>
          </w:p>
        </w:tc>
      </w:tr>
    </w:tbl>
    <w:p w:rsidR="007C6C99" w:rsidRDefault="007C6C99" w:rsidP="007C6C99">
      <w:pPr>
        <w:rPr>
          <w:rFonts w:asciiTheme="minorEastAsia" w:eastAsiaTheme="minorEastAsia" w:hAnsiTheme="minorEastAsia"/>
          <w:sz w:val="22"/>
        </w:rPr>
      </w:pPr>
    </w:p>
    <w:p w:rsidR="00230B18" w:rsidRDefault="00230B18" w:rsidP="007C6C99">
      <w:pPr>
        <w:rPr>
          <w:rFonts w:asciiTheme="minorEastAsia" w:eastAsiaTheme="minorEastAsia" w:hAnsiTheme="minorEastAsia"/>
          <w:sz w:val="22"/>
        </w:rPr>
      </w:pPr>
    </w:p>
    <w:p w:rsidR="00230B18" w:rsidRDefault="00230B18" w:rsidP="007C6C99">
      <w:pPr>
        <w:rPr>
          <w:rFonts w:asciiTheme="minorEastAsia" w:eastAsiaTheme="minorEastAsia" w:hAnsiTheme="minorEastAsia"/>
          <w:sz w:val="22"/>
        </w:rPr>
      </w:pPr>
    </w:p>
    <w:p w:rsidR="00960019" w:rsidRPr="00EF44AD" w:rsidRDefault="00A41A03" w:rsidP="008848BE">
      <w:pPr>
        <w:ind w:firstLineChars="200" w:firstLine="440"/>
        <w:rPr>
          <w:rFonts w:asciiTheme="minorEastAsia" w:eastAsiaTheme="minorEastAsia" w:hAnsiTheme="minorEastAsia"/>
          <w:sz w:val="22"/>
        </w:rPr>
      </w:pPr>
      <w:r w:rsidRPr="00EF44AD">
        <w:rPr>
          <w:rFonts w:asciiTheme="minorEastAsia" w:eastAsiaTheme="minorEastAsia" w:hAnsiTheme="minorEastAsia" w:hint="eastAsia"/>
          <w:sz w:val="22"/>
        </w:rPr>
        <w:t>○</w:t>
      </w:r>
      <w:r w:rsidR="004015B2" w:rsidRPr="00EF44AD">
        <w:rPr>
          <w:rFonts w:asciiTheme="minorEastAsia" w:eastAsiaTheme="minorEastAsia" w:hAnsiTheme="minorEastAsia" w:hint="eastAsia"/>
          <w:sz w:val="22"/>
        </w:rPr>
        <w:t>施策の取組～</w:t>
      </w:r>
      <w:r w:rsidRPr="00EF44AD">
        <w:rPr>
          <w:rFonts w:asciiTheme="minorEastAsia" w:eastAsiaTheme="minorEastAsia" w:hAnsiTheme="minorEastAsia" w:hint="eastAsia"/>
          <w:sz w:val="22"/>
        </w:rPr>
        <w:t>情報のバリアフリーの推進</w:t>
      </w:r>
    </w:p>
    <w:tbl>
      <w:tblPr>
        <w:tblStyle w:val="a9"/>
        <w:tblW w:w="13121" w:type="dxa"/>
        <w:tblInd w:w="108" w:type="dxa"/>
        <w:tblLook w:val="04A0"/>
      </w:tblPr>
      <w:tblGrid>
        <w:gridCol w:w="667"/>
        <w:gridCol w:w="5438"/>
        <w:gridCol w:w="5438"/>
        <w:gridCol w:w="1578"/>
      </w:tblGrid>
      <w:tr w:rsidR="003A5F4F" w:rsidRPr="00EF44AD" w:rsidTr="003A5F4F">
        <w:tc>
          <w:tcPr>
            <w:tcW w:w="667" w:type="dxa"/>
            <w:shd w:val="pct15" w:color="auto" w:fill="auto"/>
          </w:tcPr>
          <w:p w:rsidR="003A5F4F" w:rsidRPr="00EF44AD" w:rsidRDefault="003A5F4F" w:rsidP="00793801">
            <w:pPr>
              <w:keepNext/>
              <w:keepLines/>
              <w:widowControl/>
              <w:spacing w:line="320" w:lineRule="exact"/>
              <w:jc w:val="center"/>
              <w:rPr>
                <w:rFonts w:asciiTheme="minorEastAsia" w:eastAsiaTheme="minorEastAsia" w:hAnsiTheme="minorEastAsia" w:cs="ＭＳ Ｐゴシック"/>
                <w:kern w:val="0"/>
                <w:sz w:val="22"/>
              </w:rPr>
            </w:pPr>
          </w:p>
        </w:tc>
        <w:tc>
          <w:tcPr>
            <w:tcW w:w="5438" w:type="dxa"/>
            <w:shd w:val="pct15" w:color="auto" w:fill="auto"/>
          </w:tcPr>
          <w:p w:rsidR="003A5F4F" w:rsidRPr="00EF44AD" w:rsidRDefault="003A5F4F" w:rsidP="00793801">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意見等の概要</w:t>
            </w:r>
          </w:p>
        </w:tc>
        <w:tc>
          <w:tcPr>
            <w:tcW w:w="5438" w:type="dxa"/>
            <w:shd w:val="pct15" w:color="auto" w:fill="auto"/>
          </w:tcPr>
          <w:p w:rsidR="003A5F4F" w:rsidRPr="00EF44AD" w:rsidRDefault="003A5F4F" w:rsidP="00793801">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意見等への対応</w:t>
            </w:r>
          </w:p>
        </w:tc>
        <w:tc>
          <w:tcPr>
            <w:tcW w:w="1578" w:type="dxa"/>
            <w:shd w:val="pct15" w:color="auto" w:fill="auto"/>
          </w:tcPr>
          <w:p w:rsidR="003A5F4F" w:rsidRPr="00EF44AD" w:rsidRDefault="003A5F4F" w:rsidP="00793801">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反映状況</w:t>
            </w:r>
          </w:p>
        </w:tc>
      </w:tr>
      <w:tr w:rsidR="003A5F4F" w:rsidRPr="00EF44AD" w:rsidTr="003A5F4F">
        <w:tc>
          <w:tcPr>
            <w:tcW w:w="667" w:type="dxa"/>
            <w:vAlign w:val="center"/>
          </w:tcPr>
          <w:p w:rsidR="003A5F4F" w:rsidRPr="00EF44AD" w:rsidRDefault="003A5F4F" w:rsidP="00F55FE7">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1</w:t>
            </w:r>
            <w:r w:rsidR="00F55FE7" w:rsidRPr="00EF44AD">
              <w:rPr>
                <w:rFonts w:asciiTheme="minorEastAsia" w:eastAsiaTheme="minorEastAsia" w:hAnsiTheme="minorEastAsia" w:hint="eastAsia"/>
                <w:sz w:val="22"/>
              </w:rPr>
              <w:t>6</w:t>
            </w:r>
          </w:p>
        </w:tc>
        <w:tc>
          <w:tcPr>
            <w:tcW w:w="5438" w:type="dxa"/>
            <w:vAlign w:val="center"/>
          </w:tcPr>
          <w:p w:rsidR="003A5F4F" w:rsidRPr="00EF44AD" w:rsidRDefault="003A5F4F" w:rsidP="00B678DB">
            <w:pPr>
              <w:spacing w:line="280" w:lineRule="exact"/>
              <w:ind w:firstLineChars="50" w:firstLine="110"/>
              <w:rPr>
                <w:rFonts w:asciiTheme="minorEastAsia" w:eastAsiaTheme="minorEastAsia" w:hAnsiTheme="minorEastAsia"/>
                <w:sz w:val="22"/>
              </w:rPr>
            </w:pPr>
            <w:r w:rsidRPr="00EF44AD">
              <w:rPr>
                <w:rFonts w:asciiTheme="minorEastAsia" w:eastAsiaTheme="minorEastAsia" w:hAnsiTheme="minorEastAsia" w:hint="eastAsia"/>
                <w:sz w:val="22"/>
              </w:rPr>
              <w:t>見えない・見えにくい方への情報の周知提供についての配慮が足りないと思います</w:t>
            </w:r>
          </w:p>
          <w:p w:rsidR="003A5F4F" w:rsidRPr="00EF44AD" w:rsidRDefault="003A5F4F" w:rsidP="00B678DB">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高齢者のしおり、介護保険べんり帳、障がい者のしおりなど、音声訳版の提供を求め続けていますが、実現しません。</w:t>
            </w:r>
          </w:p>
          <w:p w:rsidR="003A5F4F" w:rsidRPr="00EF44AD" w:rsidRDefault="003A5F4F" w:rsidP="00B678DB">
            <w:pPr>
              <w:spacing w:line="280" w:lineRule="exact"/>
              <w:ind w:firstLineChars="100" w:firstLine="220"/>
              <w:rPr>
                <w:rFonts w:asciiTheme="minorEastAsia" w:eastAsiaTheme="minorEastAsia" w:hAnsiTheme="minorEastAsia"/>
                <w:sz w:val="22"/>
                <w:highlight w:val="yellow"/>
              </w:rPr>
            </w:pPr>
            <w:r w:rsidRPr="00EF44AD">
              <w:rPr>
                <w:rFonts w:asciiTheme="minorEastAsia" w:eastAsiaTheme="minorEastAsia" w:hAnsiTheme="minorEastAsia" w:hint="eastAsia"/>
                <w:sz w:val="22"/>
              </w:rPr>
              <w:t>Ｗｏｒｄ版の提供もありますが、表の多い計画などはエクセルでの提供が望ましいと思います。</w:t>
            </w:r>
          </w:p>
        </w:tc>
        <w:tc>
          <w:tcPr>
            <w:tcW w:w="5438" w:type="dxa"/>
            <w:vAlign w:val="center"/>
          </w:tcPr>
          <w:p w:rsidR="003A5F4F" w:rsidRPr="00EF44AD" w:rsidRDefault="003A5F4F" w:rsidP="00B95A69">
            <w:pPr>
              <w:spacing w:line="280" w:lineRule="exact"/>
              <w:rPr>
                <w:rFonts w:asciiTheme="minorEastAsia" w:eastAsiaTheme="minorEastAsia" w:hAnsiTheme="minorEastAsia"/>
                <w:sz w:val="22"/>
              </w:rPr>
            </w:pPr>
            <w:r w:rsidRPr="00EF44AD">
              <w:rPr>
                <w:rFonts w:asciiTheme="minorEastAsia" w:eastAsiaTheme="minorEastAsia" w:hAnsiTheme="minorEastAsia" w:hint="eastAsia"/>
                <w:sz w:val="22"/>
              </w:rPr>
              <w:t xml:space="preserve">　市政情報の提供にあたり、わかりやすく、だれもが必要な情報を容易に入手できる印刷物の発行やホームページの作成等を推進してまいります。　</w:t>
            </w:r>
          </w:p>
        </w:tc>
        <w:tc>
          <w:tcPr>
            <w:tcW w:w="1578" w:type="dxa"/>
            <w:vAlign w:val="center"/>
          </w:tcPr>
          <w:p w:rsidR="003A5F4F" w:rsidRPr="00EF44AD" w:rsidRDefault="00B95A69" w:rsidP="00ED2729">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反映済み</w:t>
            </w:r>
          </w:p>
        </w:tc>
      </w:tr>
      <w:tr w:rsidR="003A5F4F" w:rsidRPr="00EF44AD" w:rsidTr="003A5F4F">
        <w:tc>
          <w:tcPr>
            <w:tcW w:w="667" w:type="dxa"/>
            <w:vAlign w:val="center"/>
          </w:tcPr>
          <w:p w:rsidR="003A5F4F" w:rsidRPr="00EF44AD" w:rsidRDefault="003A5F4F" w:rsidP="00F55FE7">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1</w:t>
            </w:r>
            <w:r w:rsidR="00F55FE7" w:rsidRPr="00EF44AD">
              <w:rPr>
                <w:rFonts w:asciiTheme="minorEastAsia" w:eastAsiaTheme="minorEastAsia" w:hAnsiTheme="minorEastAsia" w:hint="eastAsia"/>
                <w:sz w:val="22"/>
              </w:rPr>
              <w:t>7</w:t>
            </w:r>
          </w:p>
        </w:tc>
        <w:tc>
          <w:tcPr>
            <w:tcW w:w="5438" w:type="dxa"/>
            <w:vAlign w:val="center"/>
          </w:tcPr>
          <w:p w:rsidR="003A5F4F" w:rsidRPr="00EF44AD" w:rsidRDefault="003A5F4F" w:rsidP="00B678DB">
            <w:pPr>
              <w:spacing w:line="280" w:lineRule="exact"/>
              <w:rPr>
                <w:rFonts w:asciiTheme="minorEastAsia" w:eastAsiaTheme="minorEastAsia" w:hAnsiTheme="minorEastAsia"/>
                <w:sz w:val="22"/>
                <w:highlight w:val="yellow"/>
              </w:rPr>
            </w:pPr>
            <w:r w:rsidRPr="00EF44AD">
              <w:rPr>
                <w:rFonts w:asciiTheme="minorEastAsia" w:eastAsiaTheme="minorEastAsia" w:hAnsiTheme="minorEastAsia" w:hint="eastAsia"/>
                <w:sz w:val="22"/>
              </w:rPr>
              <w:t xml:space="preserve">　自立支援協議会や検討委員会などの傍聴に際し、希望者への事前配信を要望します。</w:t>
            </w:r>
          </w:p>
        </w:tc>
        <w:tc>
          <w:tcPr>
            <w:tcW w:w="5438" w:type="dxa"/>
            <w:vAlign w:val="center"/>
          </w:tcPr>
          <w:p w:rsidR="003A5F4F" w:rsidRPr="00EF44AD" w:rsidRDefault="003A5F4F" w:rsidP="00AD20E9">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会議資料のため、傍聴者への事前配信は困難ですが、事前配信の可能性について、今後庁内で研究してまいります。</w:t>
            </w:r>
          </w:p>
        </w:tc>
        <w:tc>
          <w:tcPr>
            <w:tcW w:w="1578" w:type="dxa"/>
            <w:vAlign w:val="center"/>
          </w:tcPr>
          <w:p w:rsidR="003A5F4F" w:rsidRPr="00EF44AD" w:rsidRDefault="003A5F4F" w:rsidP="00ED2729">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参考意見</w:t>
            </w:r>
          </w:p>
        </w:tc>
      </w:tr>
      <w:tr w:rsidR="009A2F3F" w:rsidRPr="00EF44AD" w:rsidTr="00F55FE7">
        <w:tc>
          <w:tcPr>
            <w:tcW w:w="667" w:type="dxa"/>
            <w:vAlign w:val="center"/>
          </w:tcPr>
          <w:p w:rsidR="009A2F3F" w:rsidRPr="00EF44AD" w:rsidRDefault="009A2F3F" w:rsidP="00F55FE7">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1</w:t>
            </w:r>
            <w:r w:rsidR="00F55FE7" w:rsidRPr="00EF44AD">
              <w:rPr>
                <w:rFonts w:asciiTheme="minorEastAsia" w:eastAsiaTheme="minorEastAsia" w:hAnsiTheme="minorEastAsia" w:hint="eastAsia"/>
                <w:sz w:val="22"/>
              </w:rPr>
              <w:t>8</w:t>
            </w:r>
          </w:p>
        </w:tc>
        <w:tc>
          <w:tcPr>
            <w:tcW w:w="5438" w:type="dxa"/>
            <w:vAlign w:val="center"/>
          </w:tcPr>
          <w:p w:rsidR="009A2F3F" w:rsidRPr="00EF44AD" w:rsidRDefault="009A2F3F" w:rsidP="00F55FE7">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災害時、避難場所など情報の周知が不足していませんか</w:t>
            </w:r>
            <w:r w:rsidR="00587CD7" w:rsidRPr="00EF44AD">
              <w:rPr>
                <w:rFonts w:asciiTheme="minorEastAsia" w:eastAsiaTheme="minorEastAsia" w:hAnsiTheme="minorEastAsia" w:hint="eastAsia"/>
                <w:sz w:val="22"/>
              </w:rPr>
              <w:t>。</w:t>
            </w:r>
            <w:r w:rsidRPr="00EF44AD">
              <w:rPr>
                <w:rFonts w:asciiTheme="minorEastAsia" w:eastAsiaTheme="minorEastAsia" w:hAnsiTheme="minorEastAsia" w:hint="eastAsia"/>
                <w:sz w:val="22"/>
              </w:rPr>
              <w:t>慣れない避難場所での給付についてなど、情報伝達の周知に不安を感じます。</w:t>
            </w:r>
          </w:p>
        </w:tc>
        <w:tc>
          <w:tcPr>
            <w:tcW w:w="5438" w:type="dxa"/>
            <w:vAlign w:val="center"/>
          </w:tcPr>
          <w:p w:rsidR="009A2F3F" w:rsidRPr="00EF44AD" w:rsidRDefault="009A2F3F" w:rsidP="00F55FE7">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災害情報の発信や、避難場所における円滑なコミュニケーションの推進に向けて、検討を行ってまいります。</w:t>
            </w:r>
          </w:p>
        </w:tc>
        <w:tc>
          <w:tcPr>
            <w:tcW w:w="1578" w:type="dxa"/>
            <w:vAlign w:val="center"/>
          </w:tcPr>
          <w:p w:rsidR="009A2F3F" w:rsidRPr="00EF44AD" w:rsidRDefault="009A2F3F" w:rsidP="00F55FE7">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反映済み</w:t>
            </w:r>
          </w:p>
        </w:tc>
      </w:tr>
    </w:tbl>
    <w:p w:rsidR="000463F9" w:rsidRDefault="000463F9" w:rsidP="00960019">
      <w:pPr>
        <w:ind w:firstLineChars="100" w:firstLine="220"/>
        <w:rPr>
          <w:rFonts w:asciiTheme="minorEastAsia" w:eastAsiaTheme="minorEastAsia" w:hAnsiTheme="minorEastAsia"/>
          <w:sz w:val="22"/>
        </w:rPr>
      </w:pPr>
    </w:p>
    <w:p w:rsidR="007C6C99" w:rsidRPr="00EF44AD" w:rsidRDefault="007C6C99" w:rsidP="00960019">
      <w:pPr>
        <w:ind w:firstLineChars="100" w:firstLine="220"/>
        <w:rPr>
          <w:rFonts w:asciiTheme="minorEastAsia" w:eastAsiaTheme="minorEastAsia" w:hAnsiTheme="minorEastAsia"/>
          <w:sz w:val="22"/>
        </w:rPr>
      </w:pPr>
    </w:p>
    <w:p w:rsidR="00410038" w:rsidRPr="00EF44AD" w:rsidRDefault="001F6B89" w:rsidP="008848BE">
      <w:pPr>
        <w:ind w:firstLineChars="200" w:firstLine="440"/>
        <w:rPr>
          <w:rFonts w:asciiTheme="minorEastAsia" w:eastAsiaTheme="minorEastAsia" w:hAnsiTheme="minorEastAsia"/>
          <w:sz w:val="22"/>
        </w:rPr>
      </w:pPr>
      <w:r w:rsidRPr="00EF44AD">
        <w:rPr>
          <w:rFonts w:asciiTheme="minorEastAsia" w:eastAsiaTheme="minorEastAsia" w:hAnsiTheme="minorEastAsia" w:hint="eastAsia"/>
          <w:sz w:val="22"/>
        </w:rPr>
        <w:t>◆その他</w:t>
      </w:r>
    </w:p>
    <w:tbl>
      <w:tblPr>
        <w:tblStyle w:val="a9"/>
        <w:tblW w:w="13123" w:type="dxa"/>
        <w:tblInd w:w="108" w:type="dxa"/>
        <w:tblLook w:val="04A0"/>
      </w:tblPr>
      <w:tblGrid>
        <w:gridCol w:w="657"/>
        <w:gridCol w:w="10"/>
        <w:gridCol w:w="5432"/>
        <w:gridCol w:w="19"/>
        <w:gridCol w:w="5423"/>
        <w:gridCol w:w="6"/>
        <w:gridCol w:w="1576"/>
      </w:tblGrid>
      <w:tr w:rsidR="00F55FE7" w:rsidRPr="00EF44AD" w:rsidTr="005369AA">
        <w:tc>
          <w:tcPr>
            <w:tcW w:w="657" w:type="dxa"/>
            <w:shd w:val="pct15" w:color="auto" w:fill="auto"/>
            <w:vAlign w:val="center"/>
          </w:tcPr>
          <w:p w:rsidR="00F55FE7" w:rsidRPr="00EF44AD" w:rsidRDefault="00F55FE7" w:rsidP="00F55FE7">
            <w:pPr>
              <w:keepNext/>
              <w:keepLines/>
              <w:widowControl/>
              <w:spacing w:line="320" w:lineRule="exact"/>
              <w:jc w:val="center"/>
              <w:rPr>
                <w:rFonts w:asciiTheme="minorEastAsia" w:eastAsiaTheme="minorEastAsia" w:hAnsiTheme="minorEastAsia" w:cs="ＭＳ Ｐゴシック"/>
                <w:kern w:val="0"/>
                <w:sz w:val="22"/>
              </w:rPr>
            </w:pPr>
          </w:p>
        </w:tc>
        <w:tc>
          <w:tcPr>
            <w:tcW w:w="5442" w:type="dxa"/>
            <w:gridSpan w:val="2"/>
            <w:shd w:val="pct15" w:color="auto" w:fill="auto"/>
            <w:vAlign w:val="center"/>
          </w:tcPr>
          <w:p w:rsidR="00F55FE7" w:rsidRPr="00EF44AD" w:rsidRDefault="00F55FE7" w:rsidP="00F55FE7">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意見等の概要</w:t>
            </w:r>
          </w:p>
        </w:tc>
        <w:tc>
          <w:tcPr>
            <w:tcW w:w="5442" w:type="dxa"/>
            <w:gridSpan w:val="2"/>
            <w:shd w:val="pct15" w:color="auto" w:fill="auto"/>
            <w:vAlign w:val="center"/>
          </w:tcPr>
          <w:p w:rsidR="00F55FE7" w:rsidRPr="00EF44AD" w:rsidRDefault="00F55FE7" w:rsidP="00F55FE7">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意見等への対応</w:t>
            </w:r>
          </w:p>
        </w:tc>
        <w:tc>
          <w:tcPr>
            <w:tcW w:w="1579" w:type="dxa"/>
            <w:gridSpan w:val="2"/>
            <w:shd w:val="pct15" w:color="auto" w:fill="auto"/>
          </w:tcPr>
          <w:p w:rsidR="00F55FE7" w:rsidRPr="00EF44AD" w:rsidRDefault="00F55FE7" w:rsidP="00F55FE7">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反映状況</w:t>
            </w:r>
          </w:p>
        </w:tc>
      </w:tr>
      <w:tr w:rsidR="00F55FE7" w:rsidRPr="00EF44AD" w:rsidTr="005369AA">
        <w:trPr>
          <w:trHeight w:val="1531"/>
        </w:trPr>
        <w:tc>
          <w:tcPr>
            <w:tcW w:w="657" w:type="dxa"/>
            <w:vAlign w:val="center"/>
          </w:tcPr>
          <w:p w:rsidR="00F55FE7" w:rsidRPr="00EF44AD" w:rsidRDefault="00F55FE7" w:rsidP="00F55FE7">
            <w:pPr>
              <w:spacing w:line="280" w:lineRule="exact"/>
              <w:jc w:val="center"/>
              <w:rPr>
                <w:rFonts w:asciiTheme="minorEastAsia" w:eastAsiaTheme="minorEastAsia" w:hAnsiTheme="minorEastAsia"/>
                <w:sz w:val="22"/>
                <w:highlight w:val="yellow"/>
              </w:rPr>
            </w:pPr>
            <w:r w:rsidRPr="00EF44AD">
              <w:rPr>
                <w:rFonts w:asciiTheme="minorEastAsia" w:eastAsiaTheme="minorEastAsia" w:hAnsiTheme="minorEastAsia" w:hint="eastAsia"/>
                <w:sz w:val="22"/>
              </w:rPr>
              <w:t>19</w:t>
            </w:r>
          </w:p>
        </w:tc>
        <w:tc>
          <w:tcPr>
            <w:tcW w:w="5442" w:type="dxa"/>
            <w:gridSpan w:val="2"/>
            <w:vAlign w:val="center"/>
          </w:tcPr>
          <w:p w:rsidR="00F55FE7" w:rsidRPr="00EF44AD" w:rsidRDefault="00F55FE7" w:rsidP="00F55FE7">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障害者総合支援法第７条で65歳</w:t>
            </w:r>
            <w:r w:rsidR="00E71779" w:rsidRPr="00EF44AD">
              <w:rPr>
                <w:rFonts w:asciiTheme="minorEastAsia" w:eastAsiaTheme="minorEastAsia" w:hAnsiTheme="minorEastAsia" w:hint="eastAsia"/>
                <w:sz w:val="22"/>
              </w:rPr>
              <w:t>になる</w:t>
            </w:r>
            <w:r w:rsidRPr="00EF44AD">
              <w:rPr>
                <w:rFonts w:asciiTheme="minorEastAsia" w:eastAsiaTheme="minorEastAsia" w:hAnsiTheme="minorEastAsia" w:hint="eastAsia"/>
                <w:sz w:val="22"/>
              </w:rPr>
              <w:t>とともに介護保険に移行する優先指導が実施されます。64歳以前から福祉サービスを受給してきた方の中には、サービス低下で経済的負担も強いられる方々がいます。制度をまたがる皆さんがサービス低下にならない施策を求めます。</w:t>
            </w:r>
          </w:p>
        </w:tc>
        <w:tc>
          <w:tcPr>
            <w:tcW w:w="5442" w:type="dxa"/>
            <w:gridSpan w:val="2"/>
            <w:vAlign w:val="center"/>
          </w:tcPr>
          <w:p w:rsidR="00F55FE7" w:rsidRPr="00EF44AD" w:rsidRDefault="00F55FE7" w:rsidP="00F55FE7">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国において、ホームヘルプサービス、デイサービス、ショートステイ等について、高齢者と障がい児者が相互に利用できる共生型サービスの創設や、65歳到達前に一定期間にわたって障害福祉サービスを利用していた障がい者が介護保険に移行した際の介護保険サービスに係る利用者負担を軽減する高額障害福祉サービス等給付費等の制度改正がございますので、本市においても、今後検討してまいります。</w:t>
            </w:r>
          </w:p>
        </w:tc>
        <w:tc>
          <w:tcPr>
            <w:tcW w:w="1579" w:type="dxa"/>
            <w:gridSpan w:val="2"/>
            <w:vAlign w:val="center"/>
          </w:tcPr>
          <w:p w:rsidR="00F55FE7" w:rsidRPr="00EF44AD" w:rsidRDefault="00F55FE7" w:rsidP="00F55FE7">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参考意見</w:t>
            </w:r>
          </w:p>
        </w:tc>
      </w:tr>
      <w:tr w:rsidR="003A5F4F" w:rsidRPr="00EF44AD" w:rsidTr="005369AA">
        <w:trPr>
          <w:cantSplit/>
        </w:trPr>
        <w:tc>
          <w:tcPr>
            <w:tcW w:w="667" w:type="dxa"/>
            <w:gridSpan w:val="2"/>
            <w:vAlign w:val="center"/>
          </w:tcPr>
          <w:p w:rsidR="003A5F4F" w:rsidRPr="00EF44AD" w:rsidRDefault="003A5F4F" w:rsidP="001F6B89">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20</w:t>
            </w:r>
          </w:p>
        </w:tc>
        <w:tc>
          <w:tcPr>
            <w:tcW w:w="5451" w:type="dxa"/>
            <w:gridSpan w:val="2"/>
            <w:vAlign w:val="center"/>
          </w:tcPr>
          <w:p w:rsidR="003A5F4F" w:rsidRPr="00EF44AD" w:rsidRDefault="003A5F4F" w:rsidP="00FF642B">
            <w:pPr>
              <w:spacing w:line="280" w:lineRule="exact"/>
              <w:rPr>
                <w:rFonts w:asciiTheme="minorEastAsia" w:eastAsiaTheme="minorEastAsia" w:hAnsiTheme="minorEastAsia"/>
                <w:sz w:val="22"/>
              </w:rPr>
            </w:pPr>
            <w:r w:rsidRPr="00EF44AD">
              <w:rPr>
                <w:rFonts w:asciiTheme="minorEastAsia" w:eastAsiaTheme="minorEastAsia" w:hAnsiTheme="minorEastAsia" w:hint="eastAsia"/>
                <w:sz w:val="22"/>
              </w:rPr>
              <w:t xml:space="preserve">　前回の計画書と比較してどこがどう変わったのか一目でわからない。従来の方針がそのまま継続する部分は、形式（色、形、表現方法など）をそのままとし、方針が変わった施策、新しい施策の部分のみ、形式を変えるようにしてほしい。</w:t>
            </w:r>
          </w:p>
        </w:tc>
        <w:tc>
          <w:tcPr>
            <w:tcW w:w="5429" w:type="dxa"/>
            <w:gridSpan w:val="2"/>
            <w:vAlign w:val="center"/>
          </w:tcPr>
          <w:p w:rsidR="003A5F4F" w:rsidRPr="00EF44AD" w:rsidRDefault="003A5F4F" w:rsidP="00FF642B">
            <w:pPr>
              <w:spacing w:line="280" w:lineRule="exact"/>
              <w:rPr>
                <w:rFonts w:asciiTheme="minorEastAsia" w:eastAsiaTheme="minorEastAsia" w:hAnsiTheme="minorEastAsia"/>
                <w:sz w:val="22"/>
                <w:highlight w:val="cyan"/>
              </w:rPr>
            </w:pPr>
            <w:r w:rsidRPr="00EF44AD">
              <w:rPr>
                <w:rFonts w:asciiTheme="minorEastAsia" w:eastAsiaTheme="minorEastAsia" w:hAnsiTheme="minorEastAsia" w:hint="eastAsia"/>
                <w:sz w:val="22"/>
              </w:rPr>
              <w:t xml:space="preserve">　前回の計画をそのまま踏襲してはおりませんので、ご意見のとおり対応することは困難ですが、新規事業・取組を明示するなど、よりわかりやすい計画書となるよう努めてまいります。</w:t>
            </w:r>
          </w:p>
        </w:tc>
        <w:tc>
          <w:tcPr>
            <w:tcW w:w="1576" w:type="dxa"/>
            <w:vAlign w:val="center"/>
          </w:tcPr>
          <w:p w:rsidR="003A5F4F" w:rsidRPr="00EF44AD" w:rsidRDefault="003A5F4F" w:rsidP="00FF642B">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反映</w:t>
            </w:r>
            <w:r w:rsidR="00B60A84">
              <w:rPr>
                <w:rFonts w:asciiTheme="minorEastAsia" w:eastAsiaTheme="minorEastAsia" w:hAnsiTheme="minorEastAsia" w:hint="eastAsia"/>
                <w:sz w:val="22"/>
              </w:rPr>
              <w:t>する</w:t>
            </w:r>
          </w:p>
        </w:tc>
      </w:tr>
    </w:tbl>
    <w:p w:rsidR="00410038" w:rsidRDefault="00410038" w:rsidP="00960019">
      <w:pPr>
        <w:ind w:firstLineChars="100" w:firstLine="220"/>
        <w:rPr>
          <w:rFonts w:asciiTheme="minorEastAsia" w:eastAsiaTheme="minorEastAsia" w:hAnsiTheme="minorEastAsia"/>
          <w:sz w:val="22"/>
        </w:rPr>
      </w:pPr>
    </w:p>
    <w:p w:rsidR="00230B18" w:rsidRPr="00EF44AD" w:rsidRDefault="00230B18" w:rsidP="00960019">
      <w:pPr>
        <w:ind w:firstLineChars="100" w:firstLine="220"/>
        <w:rPr>
          <w:rFonts w:asciiTheme="minorEastAsia" w:eastAsiaTheme="minorEastAsia" w:hAnsiTheme="minorEastAsia"/>
          <w:sz w:val="22"/>
        </w:rPr>
      </w:pPr>
    </w:p>
    <w:p w:rsidR="0097513A" w:rsidRPr="00EF44AD" w:rsidRDefault="00CE0F15" w:rsidP="008848BE">
      <w:pPr>
        <w:ind w:firstLineChars="200" w:firstLine="440"/>
        <w:rPr>
          <w:rFonts w:asciiTheme="minorEastAsia" w:eastAsiaTheme="minorEastAsia" w:hAnsiTheme="minorEastAsia"/>
          <w:sz w:val="22"/>
        </w:rPr>
      </w:pPr>
      <w:r w:rsidRPr="00EF44AD">
        <w:rPr>
          <w:rFonts w:asciiTheme="minorEastAsia" w:eastAsiaTheme="minorEastAsia" w:hAnsiTheme="minorEastAsia" w:hint="eastAsia"/>
          <w:sz w:val="22"/>
        </w:rPr>
        <w:t>◆</w:t>
      </w:r>
      <w:r w:rsidR="0097513A" w:rsidRPr="00EF44AD">
        <w:rPr>
          <w:rFonts w:asciiTheme="minorEastAsia" w:eastAsiaTheme="minorEastAsia" w:hAnsiTheme="minorEastAsia" w:hint="eastAsia"/>
          <w:sz w:val="22"/>
        </w:rPr>
        <w:t>意見公募の実施について</w:t>
      </w:r>
    </w:p>
    <w:tbl>
      <w:tblPr>
        <w:tblStyle w:val="a9"/>
        <w:tblW w:w="13123" w:type="dxa"/>
        <w:tblInd w:w="108" w:type="dxa"/>
        <w:tblLook w:val="04A0"/>
      </w:tblPr>
      <w:tblGrid>
        <w:gridCol w:w="667"/>
        <w:gridCol w:w="5451"/>
        <w:gridCol w:w="5429"/>
        <w:gridCol w:w="1576"/>
      </w:tblGrid>
      <w:tr w:rsidR="003A5F4F" w:rsidRPr="00EF44AD" w:rsidTr="003A5F4F">
        <w:tc>
          <w:tcPr>
            <w:tcW w:w="667" w:type="dxa"/>
            <w:shd w:val="pct15" w:color="auto" w:fill="auto"/>
          </w:tcPr>
          <w:p w:rsidR="003A5F4F" w:rsidRPr="00EF44AD" w:rsidRDefault="003A5F4F" w:rsidP="007E1E94">
            <w:pPr>
              <w:keepNext/>
              <w:keepLines/>
              <w:widowControl/>
              <w:spacing w:line="320" w:lineRule="exact"/>
              <w:jc w:val="center"/>
              <w:rPr>
                <w:rFonts w:asciiTheme="minorEastAsia" w:eastAsiaTheme="minorEastAsia" w:hAnsiTheme="minorEastAsia" w:cs="ＭＳ Ｐゴシック"/>
                <w:kern w:val="0"/>
                <w:sz w:val="22"/>
              </w:rPr>
            </w:pPr>
          </w:p>
        </w:tc>
        <w:tc>
          <w:tcPr>
            <w:tcW w:w="5451" w:type="dxa"/>
            <w:shd w:val="pct15" w:color="auto" w:fill="auto"/>
          </w:tcPr>
          <w:p w:rsidR="003A5F4F" w:rsidRPr="00EF44AD" w:rsidRDefault="003A5F4F" w:rsidP="007E1E94">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意見等の概要</w:t>
            </w:r>
          </w:p>
        </w:tc>
        <w:tc>
          <w:tcPr>
            <w:tcW w:w="5429" w:type="dxa"/>
            <w:shd w:val="pct15" w:color="auto" w:fill="auto"/>
          </w:tcPr>
          <w:p w:rsidR="003A5F4F" w:rsidRPr="00EF44AD" w:rsidRDefault="003A5F4F" w:rsidP="007E1E94">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意見等への対応</w:t>
            </w:r>
          </w:p>
        </w:tc>
        <w:tc>
          <w:tcPr>
            <w:tcW w:w="1576" w:type="dxa"/>
            <w:shd w:val="pct15" w:color="auto" w:fill="auto"/>
          </w:tcPr>
          <w:p w:rsidR="003A5F4F" w:rsidRPr="00EF44AD" w:rsidRDefault="003A5F4F" w:rsidP="007E1E94">
            <w:pPr>
              <w:keepNext/>
              <w:keepLines/>
              <w:widowControl/>
              <w:spacing w:line="320" w:lineRule="exact"/>
              <w:jc w:val="center"/>
              <w:rPr>
                <w:rFonts w:asciiTheme="minorEastAsia" w:eastAsiaTheme="minorEastAsia" w:hAnsiTheme="minorEastAsia" w:cs="ＭＳ Ｐゴシック"/>
                <w:kern w:val="0"/>
                <w:sz w:val="22"/>
              </w:rPr>
            </w:pPr>
            <w:r w:rsidRPr="00EF44AD">
              <w:rPr>
                <w:rFonts w:asciiTheme="minorEastAsia" w:eastAsiaTheme="minorEastAsia" w:hAnsiTheme="minorEastAsia" w:cs="ＭＳ Ｐゴシック" w:hint="eastAsia"/>
                <w:kern w:val="0"/>
                <w:sz w:val="22"/>
              </w:rPr>
              <w:t>反映状況</w:t>
            </w:r>
          </w:p>
        </w:tc>
      </w:tr>
      <w:tr w:rsidR="003A5F4F" w:rsidRPr="00EF44AD" w:rsidTr="003A5F4F">
        <w:trPr>
          <w:cantSplit/>
        </w:trPr>
        <w:tc>
          <w:tcPr>
            <w:tcW w:w="667" w:type="dxa"/>
            <w:vAlign w:val="center"/>
          </w:tcPr>
          <w:p w:rsidR="003A5F4F" w:rsidRPr="00EF44AD" w:rsidRDefault="003A5F4F" w:rsidP="001F6B89">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21</w:t>
            </w:r>
          </w:p>
        </w:tc>
        <w:tc>
          <w:tcPr>
            <w:tcW w:w="5451" w:type="dxa"/>
            <w:vAlign w:val="center"/>
          </w:tcPr>
          <w:p w:rsidR="003A5F4F" w:rsidRPr="00EF44AD" w:rsidRDefault="003A5F4F" w:rsidP="00B678DB">
            <w:pPr>
              <w:spacing w:line="280" w:lineRule="exact"/>
              <w:rPr>
                <w:rFonts w:asciiTheme="minorEastAsia" w:eastAsiaTheme="minorEastAsia" w:hAnsiTheme="minorEastAsia"/>
                <w:sz w:val="22"/>
              </w:rPr>
            </w:pPr>
            <w:r w:rsidRPr="00EF44AD">
              <w:rPr>
                <w:rFonts w:asciiTheme="minorEastAsia" w:eastAsiaTheme="minorEastAsia" w:hAnsiTheme="minorEastAsia" w:hint="eastAsia"/>
                <w:sz w:val="22"/>
              </w:rPr>
              <w:t xml:space="preserve">　写真、イラスト等をもっと活用するなど、市民が具体的な意見を言いやすくなるような資料の作り方を工夫したらどうか。</w:t>
            </w:r>
          </w:p>
        </w:tc>
        <w:tc>
          <w:tcPr>
            <w:tcW w:w="5429" w:type="dxa"/>
            <w:vAlign w:val="center"/>
          </w:tcPr>
          <w:p w:rsidR="003A5F4F" w:rsidRPr="00EF44AD" w:rsidRDefault="003A5F4F" w:rsidP="00B678DB">
            <w:pPr>
              <w:spacing w:line="280" w:lineRule="exact"/>
              <w:rPr>
                <w:rFonts w:asciiTheme="minorEastAsia" w:eastAsiaTheme="minorEastAsia" w:hAnsiTheme="minorEastAsia"/>
                <w:sz w:val="22"/>
              </w:rPr>
            </w:pPr>
            <w:r w:rsidRPr="00EF44AD">
              <w:rPr>
                <w:rFonts w:asciiTheme="minorEastAsia" w:eastAsiaTheme="minorEastAsia" w:hAnsiTheme="minorEastAsia" w:hint="eastAsia"/>
                <w:sz w:val="22"/>
              </w:rPr>
              <w:t xml:space="preserve">　「市民懇談会」や主に知的障がいのある人を対象とした「わかりやすい説明会」においては、計画（素案）の概要版やわかりやすい版を作成しております。</w:t>
            </w:r>
          </w:p>
          <w:p w:rsidR="003A5F4F" w:rsidRPr="00EF44AD" w:rsidRDefault="003A5F4F" w:rsidP="00B678DB">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ご意見を次回の計画（素案）に対する意見公募の際の参考とさせていただきます。</w:t>
            </w:r>
          </w:p>
        </w:tc>
        <w:tc>
          <w:tcPr>
            <w:tcW w:w="1576" w:type="dxa"/>
            <w:vAlign w:val="center"/>
          </w:tcPr>
          <w:p w:rsidR="003A5F4F" w:rsidRPr="00EF44AD" w:rsidRDefault="003A5F4F" w:rsidP="001207AD">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参考意見</w:t>
            </w:r>
          </w:p>
        </w:tc>
      </w:tr>
      <w:tr w:rsidR="003A5F4F" w:rsidRPr="00EF44AD" w:rsidTr="003A5F4F">
        <w:trPr>
          <w:cantSplit/>
        </w:trPr>
        <w:tc>
          <w:tcPr>
            <w:tcW w:w="667" w:type="dxa"/>
            <w:vAlign w:val="center"/>
          </w:tcPr>
          <w:p w:rsidR="003A5F4F" w:rsidRPr="00EF44AD" w:rsidRDefault="003A5F4F" w:rsidP="004D72C4">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２２</w:t>
            </w:r>
          </w:p>
        </w:tc>
        <w:tc>
          <w:tcPr>
            <w:tcW w:w="5451" w:type="dxa"/>
            <w:vAlign w:val="center"/>
          </w:tcPr>
          <w:p w:rsidR="003A5F4F" w:rsidRPr="00EF44AD" w:rsidRDefault="003A5F4F" w:rsidP="00B678DB">
            <w:pPr>
              <w:spacing w:line="280" w:lineRule="exact"/>
              <w:ind w:firstLineChars="100" w:firstLine="220"/>
              <w:rPr>
                <w:rFonts w:asciiTheme="minorEastAsia" w:eastAsiaTheme="minorEastAsia" w:hAnsiTheme="minorEastAsia"/>
                <w:sz w:val="22"/>
              </w:rPr>
            </w:pPr>
            <w:r w:rsidRPr="00EF44AD">
              <w:rPr>
                <w:rFonts w:asciiTheme="minorEastAsia" w:eastAsiaTheme="minorEastAsia" w:hAnsiTheme="minorEastAsia" w:hint="eastAsia"/>
                <w:sz w:val="22"/>
              </w:rPr>
              <w:t>同時期に一斉に同じ福祉分野の計画素案が発表され意見が求められているが、読む側にとって大変な負担。事前に各分野に共通する上位概念の素案を発表したのち、各論（高齢者、障害者、生活困窮者など）を発表することはできないものか</w:t>
            </w:r>
            <w:r w:rsidR="00587CD7" w:rsidRPr="00EF44AD">
              <w:rPr>
                <w:rFonts w:asciiTheme="minorEastAsia" w:eastAsiaTheme="minorEastAsia" w:hAnsiTheme="minorEastAsia" w:hint="eastAsia"/>
                <w:sz w:val="22"/>
              </w:rPr>
              <w:t>。</w:t>
            </w:r>
            <w:r w:rsidRPr="00EF44AD">
              <w:rPr>
                <w:rFonts w:asciiTheme="minorEastAsia" w:eastAsiaTheme="minorEastAsia" w:hAnsiTheme="minorEastAsia" w:hint="eastAsia"/>
                <w:sz w:val="22"/>
              </w:rPr>
              <w:t>共通する部分の相互参照インデックスを付けてほしい。</w:t>
            </w:r>
          </w:p>
        </w:tc>
        <w:tc>
          <w:tcPr>
            <w:tcW w:w="5429" w:type="dxa"/>
            <w:vAlign w:val="center"/>
          </w:tcPr>
          <w:p w:rsidR="003A5F4F" w:rsidRPr="00EF44AD" w:rsidRDefault="003A5F4F" w:rsidP="00B678DB">
            <w:pPr>
              <w:spacing w:line="280" w:lineRule="exact"/>
              <w:rPr>
                <w:rFonts w:asciiTheme="minorEastAsia" w:eastAsiaTheme="minorEastAsia" w:hAnsiTheme="minorEastAsia"/>
                <w:sz w:val="22"/>
              </w:rPr>
            </w:pPr>
            <w:r w:rsidRPr="00EF44AD">
              <w:rPr>
                <w:rFonts w:asciiTheme="minorEastAsia" w:eastAsiaTheme="minorEastAsia" w:hAnsiTheme="minorEastAsia" w:hint="eastAsia"/>
                <w:sz w:val="22"/>
              </w:rPr>
              <w:t xml:space="preserve">　各計画の策定経過が異なるため、ご意見のとおり対応することは困難ですが、次回の意見公募の際には、素案の内容をより多くの市民の皆様にご理解いただけるよう工夫してまいります。</w:t>
            </w:r>
          </w:p>
        </w:tc>
        <w:tc>
          <w:tcPr>
            <w:tcW w:w="1576" w:type="dxa"/>
            <w:vAlign w:val="center"/>
          </w:tcPr>
          <w:p w:rsidR="003A5F4F" w:rsidRPr="00EF44AD" w:rsidRDefault="003A5F4F" w:rsidP="001207AD">
            <w:pPr>
              <w:spacing w:line="280" w:lineRule="exact"/>
              <w:jc w:val="center"/>
              <w:rPr>
                <w:rFonts w:asciiTheme="minorEastAsia" w:eastAsiaTheme="minorEastAsia" w:hAnsiTheme="minorEastAsia"/>
                <w:sz w:val="22"/>
              </w:rPr>
            </w:pPr>
            <w:r w:rsidRPr="00EF44AD">
              <w:rPr>
                <w:rFonts w:asciiTheme="minorEastAsia" w:eastAsiaTheme="minorEastAsia" w:hAnsiTheme="minorEastAsia" w:hint="eastAsia"/>
                <w:sz w:val="22"/>
              </w:rPr>
              <w:t>参考意見</w:t>
            </w:r>
          </w:p>
        </w:tc>
      </w:tr>
    </w:tbl>
    <w:p w:rsidR="0097513A" w:rsidRPr="00EF44AD" w:rsidRDefault="0097513A" w:rsidP="00066C5B">
      <w:pPr>
        <w:rPr>
          <w:rFonts w:asciiTheme="minorEastAsia" w:eastAsiaTheme="minorEastAsia" w:hAnsiTheme="minorEastAsia"/>
          <w:sz w:val="22"/>
        </w:rPr>
      </w:pPr>
    </w:p>
    <w:sectPr w:rsidR="0097513A" w:rsidRPr="00EF44AD" w:rsidSect="00AF0655">
      <w:footerReference w:type="default" r:id="rId7"/>
      <w:pgSz w:w="16838" w:h="11906" w:orient="landscape" w:code="9"/>
      <w:pgMar w:top="851" w:right="1134" w:bottom="851" w:left="1134" w:header="567" w:footer="45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331" w:rsidRDefault="00155331" w:rsidP="00232740">
      <w:r>
        <w:separator/>
      </w:r>
    </w:p>
  </w:endnote>
  <w:endnote w:type="continuationSeparator" w:id="0">
    <w:p w:rsidR="00155331" w:rsidRDefault="00155331" w:rsidP="0023274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216807"/>
      <w:docPartObj>
        <w:docPartGallery w:val="Page Numbers (Bottom of Page)"/>
        <w:docPartUnique/>
      </w:docPartObj>
    </w:sdtPr>
    <w:sdtEndPr>
      <w:rPr>
        <w:rFonts w:asciiTheme="minorEastAsia" w:hAnsiTheme="minorEastAsia"/>
        <w:sz w:val="22"/>
      </w:rPr>
    </w:sdtEndPr>
    <w:sdtContent>
      <w:p w:rsidR="00155331" w:rsidRPr="005D4B14" w:rsidRDefault="006C23D1" w:rsidP="000072DE">
        <w:pPr>
          <w:pStyle w:val="a5"/>
          <w:jc w:val="center"/>
          <w:rPr>
            <w:rFonts w:asciiTheme="minorEastAsia" w:hAnsiTheme="minorEastAsia"/>
            <w:sz w:val="22"/>
          </w:rPr>
        </w:pPr>
        <w:r w:rsidRPr="005D4B14">
          <w:rPr>
            <w:rFonts w:asciiTheme="minorEastAsia" w:hAnsiTheme="minorEastAsia"/>
            <w:sz w:val="22"/>
          </w:rPr>
          <w:fldChar w:fldCharType="begin"/>
        </w:r>
        <w:r w:rsidR="00155331" w:rsidRPr="005D4B14">
          <w:rPr>
            <w:rFonts w:asciiTheme="minorEastAsia" w:hAnsiTheme="minorEastAsia"/>
            <w:sz w:val="22"/>
          </w:rPr>
          <w:instrText>PAGE   \* MERGEFORMAT</w:instrText>
        </w:r>
        <w:r w:rsidRPr="005D4B14">
          <w:rPr>
            <w:rFonts w:asciiTheme="minorEastAsia" w:hAnsiTheme="minorEastAsia"/>
            <w:sz w:val="22"/>
          </w:rPr>
          <w:fldChar w:fldCharType="separate"/>
        </w:r>
        <w:r w:rsidR="00850A87" w:rsidRPr="00850A87">
          <w:rPr>
            <w:rFonts w:asciiTheme="minorEastAsia" w:hAnsiTheme="minorEastAsia"/>
            <w:noProof/>
            <w:sz w:val="22"/>
            <w:lang w:val="ja-JP"/>
          </w:rPr>
          <w:t>1</w:t>
        </w:r>
        <w:r w:rsidRPr="005D4B14">
          <w:rPr>
            <w:rFonts w:asciiTheme="minorEastAsia" w:hAnsiTheme="minorEastAsia"/>
            <w:sz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331" w:rsidRDefault="00155331" w:rsidP="00232740">
      <w:r>
        <w:separator/>
      </w:r>
    </w:p>
  </w:footnote>
  <w:footnote w:type="continuationSeparator" w:id="0">
    <w:p w:rsidR="00155331" w:rsidRDefault="00155331" w:rsidP="002327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ocumentProtection w:edit="readOnly" w:enforcement="1" w:cryptProviderType="rsaFull" w:cryptAlgorithmClass="hash" w:cryptAlgorithmType="typeAny" w:cryptAlgorithmSid="4" w:cryptSpinCount="100000" w:hash="H+qoYNMX4ElLiDhgNVRwrSGEs5E=" w:salt="IKna4KDzM6r0qUIvwum7jA=="/>
  <w:defaultTabStop w:val="840"/>
  <w:drawingGridHorizontalSpacing w:val="105"/>
  <w:displayHorizontalDrawingGridEvery w:val="0"/>
  <w:displayVerticalDrawingGridEvery w:val="2"/>
  <w:characterSpacingControl w:val="compressPunctuation"/>
  <w:savePreviewPicture/>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7C40"/>
    <w:rsid w:val="00003497"/>
    <w:rsid w:val="000063ED"/>
    <w:rsid w:val="000072DE"/>
    <w:rsid w:val="00014B34"/>
    <w:rsid w:val="00014EDC"/>
    <w:rsid w:val="00037794"/>
    <w:rsid w:val="00041F65"/>
    <w:rsid w:val="00042128"/>
    <w:rsid w:val="000463F9"/>
    <w:rsid w:val="00053701"/>
    <w:rsid w:val="000572E6"/>
    <w:rsid w:val="00066C5B"/>
    <w:rsid w:val="00067FB6"/>
    <w:rsid w:val="000715F1"/>
    <w:rsid w:val="00072602"/>
    <w:rsid w:val="0007299D"/>
    <w:rsid w:val="000838DD"/>
    <w:rsid w:val="000864FE"/>
    <w:rsid w:val="0009661D"/>
    <w:rsid w:val="000A3398"/>
    <w:rsid w:val="000A6CBA"/>
    <w:rsid w:val="000B26BD"/>
    <w:rsid w:val="000C580E"/>
    <w:rsid w:val="000D0F9F"/>
    <w:rsid w:val="000E1960"/>
    <w:rsid w:val="000E6FE9"/>
    <w:rsid w:val="000F1065"/>
    <w:rsid w:val="000F519D"/>
    <w:rsid w:val="00103A85"/>
    <w:rsid w:val="001207AD"/>
    <w:rsid w:val="00122A17"/>
    <w:rsid w:val="001231DF"/>
    <w:rsid w:val="00145378"/>
    <w:rsid w:val="001470CE"/>
    <w:rsid w:val="00147C7A"/>
    <w:rsid w:val="00152BDF"/>
    <w:rsid w:val="00154815"/>
    <w:rsid w:val="00155331"/>
    <w:rsid w:val="00163C59"/>
    <w:rsid w:val="0017071E"/>
    <w:rsid w:val="00175F6C"/>
    <w:rsid w:val="001767E8"/>
    <w:rsid w:val="001A343E"/>
    <w:rsid w:val="001B3CA4"/>
    <w:rsid w:val="001C7ED8"/>
    <w:rsid w:val="001E02BE"/>
    <w:rsid w:val="001E318E"/>
    <w:rsid w:val="001F6B89"/>
    <w:rsid w:val="001F7154"/>
    <w:rsid w:val="00220143"/>
    <w:rsid w:val="00226100"/>
    <w:rsid w:val="002264FD"/>
    <w:rsid w:val="00230B18"/>
    <w:rsid w:val="00232740"/>
    <w:rsid w:val="00233A00"/>
    <w:rsid w:val="00236247"/>
    <w:rsid w:val="00236C46"/>
    <w:rsid w:val="00245D61"/>
    <w:rsid w:val="0025087A"/>
    <w:rsid w:val="00254E92"/>
    <w:rsid w:val="0025618C"/>
    <w:rsid w:val="0026615B"/>
    <w:rsid w:val="00270528"/>
    <w:rsid w:val="00287AF6"/>
    <w:rsid w:val="00291B4B"/>
    <w:rsid w:val="002A17D4"/>
    <w:rsid w:val="002A69B3"/>
    <w:rsid w:val="002B1153"/>
    <w:rsid w:val="002B3BA0"/>
    <w:rsid w:val="002C3264"/>
    <w:rsid w:val="002D2A1A"/>
    <w:rsid w:val="002D400B"/>
    <w:rsid w:val="002D5916"/>
    <w:rsid w:val="002E2F17"/>
    <w:rsid w:val="002E61B1"/>
    <w:rsid w:val="002F06FA"/>
    <w:rsid w:val="002F18D7"/>
    <w:rsid w:val="002F38A2"/>
    <w:rsid w:val="002F63CB"/>
    <w:rsid w:val="002F765C"/>
    <w:rsid w:val="003015F5"/>
    <w:rsid w:val="00303F26"/>
    <w:rsid w:val="00312F02"/>
    <w:rsid w:val="00330A83"/>
    <w:rsid w:val="00335510"/>
    <w:rsid w:val="00340148"/>
    <w:rsid w:val="00340842"/>
    <w:rsid w:val="00346914"/>
    <w:rsid w:val="00354748"/>
    <w:rsid w:val="00373C2A"/>
    <w:rsid w:val="00383ADA"/>
    <w:rsid w:val="00394D85"/>
    <w:rsid w:val="003A5F4F"/>
    <w:rsid w:val="003A7ECF"/>
    <w:rsid w:val="003B09CA"/>
    <w:rsid w:val="003D2FF1"/>
    <w:rsid w:val="003D5B24"/>
    <w:rsid w:val="003E5800"/>
    <w:rsid w:val="004001AC"/>
    <w:rsid w:val="004015B2"/>
    <w:rsid w:val="00410038"/>
    <w:rsid w:val="00422792"/>
    <w:rsid w:val="004262A0"/>
    <w:rsid w:val="00427E1C"/>
    <w:rsid w:val="004307D4"/>
    <w:rsid w:val="004416DF"/>
    <w:rsid w:val="004433FB"/>
    <w:rsid w:val="004440BF"/>
    <w:rsid w:val="00446708"/>
    <w:rsid w:val="00447F16"/>
    <w:rsid w:val="004505EA"/>
    <w:rsid w:val="004576F8"/>
    <w:rsid w:val="00462AF5"/>
    <w:rsid w:val="00464FF6"/>
    <w:rsid w:val="004872E6"/>
    <w:rsid w:val="00494367"/>
    <w:rsid w:val="004A4098"/>
    <w:rsid w:val="004C03F1"/>
    <w:rsid w:val="004C245B"/>
    <w:rsid w:val="004C56EC"/>
    <w:rsid w:val="004C62DB"/>
    <w:rsid w:val="004D72C4"/>
    <w:rsid w:val="004F1DF5"/>
    <w:rsid w:val="004F66CD"/>
    <w:rsid w:val="00504B6A"/>
    <w:rsid w:val="00505E1A"/>
    <w:rsid w:val="00520369"/>
    <w:rsid w:val="00522A9E"/>
    <w:rsid w:val="00530F03"/>
    <w:rsid w:val="0053381F"/>
    <w:rsid w:val="00536354"/>
    <w:rsid w:val="005369AA"/>
    <w:rsid w:val="00554380"/>
    <w:rsid w:val="00556877"/>
    <w:rsid w:val="00560899"/>
    <w:rsid w:val="00560E6E"/>
    <w:rsid w:val="0056329F"/>
    <w:rsid w:val="00565077"/>
    <w:rsid w:val="005750A5"/>
    <w:rsid w:val="0058269C"/>
    <w:rsid w:val="00582933"/>
    <w:rsid w:val="00587CD7"/>
    <w:rsid w:val="005A2EFC"/>
    <w:rsid w:val="005A4E21"/>
    <w:rsid w:val="005C2142"/>
    <w:rsid w:val="005C31D9"/>
    <w:rsid w:val="005C4732"/>
    <w:rsid w:val="005D041F"/>
    <w:rsid w:val="005D2E5C"/>
    <w:rsid w:val="005D31D9"/>
    <w:rsid w:val="005D4B14"/>
    <w:rsid w:val="005D5D43"/>
    <w:rsid w:val="005E4778"/>
    <w:rsid w:val="005F2F9F"/>
    <w:rsid w:val="005F5383"/>
    <w:rsid w:val="005F6D46"/>
    <w:rsid w:val="006019CE"/>
    <w:rsid w:val="00607F73"/>
    <w:rsid w:val="00617D88"/>
    <w:rsid w:val="00625CFA"/>
    <w:rsid w:val="00627A02"/>
    <w:rsid w:val="00657641"/>
    <w:rsid w:val="00661326"/>
    <w:rsid w:val="00664217"/>
    <w:rsid w:val="00682BC3"/>
    <w:rsid w:val="00683270"/>
    <w:rsid w:val="00683F10"/>
    <w:rsid w:val="0068471F"/>
    <w:rsid w:val="006862A2"/>
    <w:rsid w:val="006933B8"/>
    <w:rsid w:val="006937B2"/>
    <w:rsid w:val="00694550"/>
    <w:rsid w:val="00694A80"/>
    <w:rsid w:val="0069542E"/>
    <w:rsid w:val="00697091"/>
    <w:rsid w:val="006A2848"/>
    <w:rsid w:val="006A3271"/>
    <w:rsid w:val="006A6BC6"/>
    <w:rsid w:val="006C224C"/>
    <w:rsid w:val="006C23D1"/>
    <w:rsid w:val="006D506E"/>
    <w:rsid w:val="006E5B4F"/>
    <w:rsid w:val="006F028C"/>
    <w:rsid w:val="006F1923"/>
    <w:rsid w:val="006F7A28"/>
    <w:rsid w:val="00713E50"/>
    <w:rsid w:val="00722794"/>
    <w:rsid w:val="007245E4"/>
    <w:rsid w:val="00737D5B"/>
    <w:rsid w:val="007444ED"/>
    <w:rsid w:val="00750778"/>
    <w:rsid w:val="007567E2"/>
    <w:rsid w:val="00763358"/>
    <w:rsid w:val="00767869"/>
    <w:rsid w:val="00772298"/>
    <w:rsid w:val="0077368A"/>
    <w:rsid w:val="00786F68"/>
    <w:rsid w:val="00793801"/>
    <w:rsid w:val="007A66AB"/>
    <w:rsid w:val="007B0A5A"/>
    <w:rsid w:val="007C1F20"/>
    <w:rsid w:val="007C58D6"/>
    <w:rsid w:val="007C6C99"/>
    <w:rsid w:val="007C6D02"/>
    <w:rsid w:val="007D4A50"/>
    <w:rsid w:val="007E0D4D"/>
    <w:rsid w:val="007E1E94"/>
    <w:rsid w:val="007E40B5"/>
    <w:rsid w:val="007E5032"/>
    <w:rsid w:val="007F4DCD"/>
    <w:rsid w:val="007F6F63"/>
    <w:rsid w:val="007F72B0"/>
    <w:rsid w:val="007F768D"/>
    <w:rsid w:val="00801EDA"/>
    <w:rsid w:val="00805A70"/>
    <w:rsid w:val="00807C40"/>
    <w:rsid w:val="008111B1"/>
    <w:rsid w:val="00815071"/>
    <w:rsid w:val="008200F7"/>
    <w:rsid w:val="0082080D"/>
    <w:rsid w:val="00827367"/>
    <w:rsid w:val="008320BB"/>
    <w:rsid w:val="008349FC"/>
    <w:rsid w:val="00835803"/>
    <w:rsid w:val="00835C07"/>
    <w:rsid w:val="00837F6E"/>
    <w:rsid w:val="00841E69"/>
    <w:rsid w:val="00842382"/>
    <w:rsid w:val="00850A87"/>
    <w:rsid w:val="008526D2"/>
    <w:rsid w:val="0085271B"/>
    <w:rsid w:val="00852E3D"/>
    <w:rsid w:val="008530C2"/>
    <w:rsid w:val="00856293"/>
    <w:rsid w:val="00866EE0"/>
    <w:rsid w:val="0088181C"/>
    <w:rsid w:val="008848BE"/>
    <w:rsid w:val="008A09B7"/>
    <w:rsid w:val="008B0F59"/>
    <w:rsid w:val="008B2387"/>
    <w:rsid w:val="008B78A9"/>
    <w:rsid w:val="008C0502"/>
    <w:rsid w:val="008C658C"/>
    <w:rsid w:val="008C6B8C"/>
    <w:rsid w:val="008D6FD6"/>
    <w:rsid w:val="008E15D5"/>
    <w:rsid w:val="008E60A3"/>
    <w:rsid w:val="008F5802"/>
    <w:rsid w:val="00900939"/>
    <w:rsid w:val="00907CED"/>
    <w:rsid w:val="00916606"/>
    <w:rsid w:val="009249C1"/>
    <w:rsid w:val="00940107"/>
    <w:rsid w:val="009450D6"/>
    <w:rsid w:val="00950025"/>
    <w:rsid w:val="009579F6"/>
    <w:rsid w:val="00960019"/>
    <w:rsid w:val="00962872"/>
    <w:rsid w:val="009635C1"/>
    <w:rsid w:val="0097513A"/>
    <w:rsid w:val="00984730"/>
    <w:rsid w:val="00985BA0"/>
    <w:rsid w:val="009A2F3F"/>
    <w:rsid w:val="009A3ED1"/>
    <w:rsid w:val="009A43DD"/>
    <w:rsid w:val="009A7446"/>
    <w:rsid w:val="009A75DF"/>
    <w:rsid w:val="009B25C7"/>
    <w:rsid w:val="009B398E"/>
    <w:rsid w:val="009B4D4D"/>
    <w:rsid w:val="009C25A4"/>
    <w:rsid w:val="009C54B5"/>
    <w:rsid w:val="009C6CF2"/>
    <w:rsid w:val="009D0825"/>
    <w:rsid w:val="009D4E7D"/>
    <w:rsid w:val="009D6A08"/>
    <w:rsid w:val="009D709E"/>
    <w:rsid w:val="009F1D8E"/>
    <w:rsid w:val="009F471F"/>
    <w:rsid w:val="00A005F9"/>
    <w:rsid w:val="00A127D3"/>
    <w:rsid w:val="00A145FF"/>
    <w:rsid w:val="00A16197"/>
    <w:rsid w:val="00A23E0A"/>
    <w:rsid w:val="00A27DD6"/>
    <w:rsid w:val="00A3000B"/>
    <w:rsid w:val="00A32F0C"/>
    <w:rsid w:val="00A355F9"/>
    <w:rsid w:val="00A36E4C"/>
    <w:rsid w:val="00A41A03"/>
    <w:rsid w:val="00A47717"/>
    <w:rsid w:val="00A516E0"/>
    <w:rsid w:val="00A54BD3"/>
    <w:rsid w:val="00A70070"/>
    <w:rsid w:val="00A70445"/>
    <w:rsid w:val="00A71C61"/>
    <w:rsid w:val="00A72324"/>
    <w:rsid w:val="00A725E3"/>
    <w:rsid w:val="00A75503"/>
    <w:rsid w:val="00A81A6B"/>
    <w:rsid w:val="00A8756C"/>
    <w:rsid w:val="00AA316C"/>
    <w:rsid w:val="00AA3BBB"/>
    <w:rsid w:val="00AA3F6A"/>
    <w:rsid w:val="00AA639C"/>
    <w:rsid w:val="00AB79AD"/>
    <w:rsid w:val="00AC00C2"/>
    <w:rsid w:val="00AC532F"/>
    <w:rsid w:val="00AD20E9"/>
    <w:rsid w:val="00AE43F2"/>
    <w:rsid w:val="00AE5677"/>
    <w:rsid w:val="00AF0655"/>
    <w:rsid w:val="00AF07AC"/>
    <w:rsid w:val="00AF14B1"/>
    <w:rsid w:val="00AF499D"/>
    <w:rsid w:val="00B14165"/>
    <w:rsid w:val="00B16003"/>
    <w:rsid w:val="00B16E6A"/>
    <w:rsid w:val="00B232D7"/>
    <w:rsid w:val="00B275A9"/>
    <w:rsid w:val="00B32546"/>
    <w:rsid w:val="00B32E9F"/>
    <w:rsid w:val="00B33D73"/>
    <w:rsid w:val="00B4710D"/>
    <w:rsid w:val="00B54A7B"/>
    <w:rsid w:val="00B55EF9"/>
    <w:rsid w:val="00B56ECA"/>
    <w:rsid w:val="00B60A84"/>
    <w:rsid w:val="00B61835"/>
    <w:rsid w:val="00B62C41"/>
    <w:rsid w:val="00B678DB"/>
    <w:rsid w:val="00B806A1"/>
    <w:rsid w:val="00B864D3"/>
    <w:rsid w:val="00B90392"/>
    <w:rsid w:val="00B95A69"/>
    <w:rsid w:val="00BA2975"/>
    <w:rsid w:val="00BB614A"/>
    <w:rsid w:val="00BB6DB5"/>
    <w:rsid w:val="00BB7157"/>
    <w:rsid w:val="00BC1AFF"/>
    <w:rsid w:val="00BC24C4"/>
    <w:rsid w:val="00BC58FD"/>
    <w:rsid w:val="00BC7E6A"/>
    <w:rsid w:val="00BD237A"/>
    <w:rsid w:val="00BD3DE8"/>
    <w:rsid w:val="00BE106A"/>
    <w:rsid w:val="00BE3A67"/>
    <w:rsid w:val="00BF000A"/>
    <w:rsid w:val="00BF3723"/>
    <w:rsid w:val="00BF43E6"/>
    <w:rsid w:val="00C06567"/>
    <w:rsid w:val="00C16227"/>
    <w:rsid w:val="00C164F4"/>
    <w:rsid w:val="00C25843"/>
    <w:rsid w:val="00C26A09"/>
    <w:rsid w:val="00C272F5"/>
    <w:rsid w:val="00C43AC8"/>
    <w:rsid w:val="00C43BC6"/>
    <w:rsid w:val="00C45086"/>
    <w:rsid w:val="00C51EFB"/>
    <w:rsid w:val="00C55543"/>
    <w:rsid w:val="00C6198F"/>
    <w:rsid w:val="00C63457"/>
    <w:rsid w:val="00C65A1A"/>
    <w:rsid w:val="00C721E7"/>
    <w:rsid w:val="00C7447F"/>
    <w:rsid w:val="00C809D0"/>
    <w:rsid w:val="00C914B4"/>
    <w:rsid w:val="00C93989"/>
    <w:rsid w:val="00C94DA4"/>
    <w:rsid w:val="00CA570F"/>
    <w:rsid w:val="00CB0235"/>
    <w:rsid w:val="00CB0BEF"/>
    <w:rsid w:val="00CB2FF3"/>
    <w:rsid w:val="00CC46D9"/>
    <w:rsid w:val="00CC6002"/>
    <w:rsid w:val="00CD165B"/>
    <w:rsid w:val="00CE0F15"/>
    <w:rsid w:val="00CE6E11"/>
    <w:rsid w:val="00CF12A4"/>
    <w:rsid w:val="00D22F6D"/>
    <w:rsid w:val="00D2446F"/>
    <w:rsid w:val="00D325FC"/>
    <w:rsid w:val="00D50DAE"/>
    <w:rsid w:val="00D53135"/>
    <w:rsid w:val="00D544B0"/>
    <w:rsid w:val="00D6397F"/>
    <w:rsid w:val="00D71E80"/>
    <w:rsid w:val="00D85772"/>
    <w:rsid w:val="00D87886"/>
    <w:rsid w:val="00D9192C"/>
    <w:rsid w:val="00D949B7"/>
    <w:rsid w:val="00D95B6C"/>
    <w:rsid w:val="00DA0C3A"/>
    <w:rsid w:val="00DA1BBE"/>
    <w:rsid w:val="00DB24DD"/>
    <w:rsid w:val="00DB2735"/>
    <w:rsid w:val="00DC05E3"/>
    <w:rsid w:val="00DD3E58"/>
    <w:rsid w:val="00DD5BCD"/>
    <w:rsid w:val="00DD712B"/>
    <w:rsid w:val="00DD71B9"/>
    <w:rsid w:val="00DE115B"/>
    <w:rsid w:val="00DF6D21"/>
    <w:rsid w:val="00E000A5"/>
    <w:rsid w:val="00E002FC"/>
    <w:rsid w:val="00E06325"/>
    <w:rsid w:val="00E21E0E"/>
    <w:rsid w:val="00E24435"/>
    <w:rsid w:val="00E262A2"/>
    <w:rsid w:val="00E30A45"/>
    <w:rsid w:val="00E445C7"/>
    <w:rsid w:val="00E4745C"/>
    <w:rsid w:val="00E5157F"/>
    <w:rsid w:val="00E52D2B"/>
    <w:rsid w:val="00E57ADD"/>
    <w:rsid w:val="00E71779"/>
    <w:rsid w:val="00E71D0A"/>
    <w:rsid w:val="00E74A87"/>
    <w:rsid w:val="00E77B92"/>
    <w:rsid w:val="00E92891"/>
    <w:rsid w:val="00E944FA"/>
    <w:rsid w:val="00EA659A"/>
    <w:rsid w:val="00EB1655"/>
    <w:rsid w:val="00EB3F0C"/>
    <w:rsid w:val="00EB64E4"/>
    <w:rsid w:val="00EC0F4F"/>
    <w:rsid w:val="00EC11AB"/>
    <w:rsid w:val="00EC4F03"/>
    <w:rsid w:val="00EC5CD6"/>
    <w:rsid w:val="00ED2729"/>
    <w:rsid w:val="00ED2A41"/>
    <w:rsid w:val="00EE1FEE"/>
    <w:rsid w:val="00EF0787"/>
    <w:rsid w:val="00EF3496"/>
    <w:rsid w:val="00EF44AD"/>
    <w:rsid w:val="00EF4726"/>
    <w:rsid w:val="00EF73E3"/>
    <w:rsid w:val="00F00ED2"/>
    <w:rsid w:val="00F1656A"/>
    <w:rsid w:val="00F22357"/>
    <w:rsid w:val="00F249E4"/>
    <w:rsid w:val="00F30453"/>
    <w:rsid w:val="00F328C4"/>
    <w:rsid w:val="00F5045F"/>
    <w:rsid w:val="00F55FE7"/>
    <w:rsid w:val="00F65DCC"/>
    <w:rsid w:val="00F66870"/>
    <w:rsid w:val="00F702B4"/>
    <w:rsid w:val="00F74655"/>
    <w:rsid w:val="00F808F2"/>
    <w:rsid w:val="00F814B3"/>
    <w:rsid w:val="00F81AB7"/>
    <w:rsid w:val="00FA2DF1"/>
    <w:rsid w:val="00FA66F3"/>
    <w:rsid w:val="00FB2C1E"/>
    <w:rsid w:val="00FB67A1"/>
    <w:rsid w:val="00FC60BB"/>
    <w:rsid w:val="00FD6C69"/>
    <w:rsid w:val="00FE228A"/>
    <w:rsid w:val="00FE2D63"/>
    <w:rsid w:val="00FE334A"/>
    <w:rsid w:val="00FF642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4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2740"/>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32740"/>
  </w:style>
  <w:style w:type="paragraph" w:styleId="a5">
    <w:name w:val="footer"/>
    <w:basedOn w:val="a"/>
    <w:link w:val="a6"/>
    <w:uiPriority w:val="99"/>
    <w:unhideWhenUsed/>
    <w:rsid w:val="00232740"/>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32740"/>
  </w:style>
  <w:style w:type="paragraph" w:styleId="a7">
    <w:name w:val="Balloon Text"/>
    <w:basedOn w:val="a"/>
    <w:link w:val="a8"/>
    <w:uiPriority w:val="99"/>
    <w:semiHidden/>
    <w:unhideWhenUsed/>
    <w:rsid w:val="00A27D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27DD6"/>
    <w:rPr>
      <w:rFonts w:asciiTheme="majorHAnsi" w:eastAsiaTheme="majorEastAsia" w:hAnsiTheme="majorHAnsi" w:cstheme="majorBidi"/>
      <w:sz w:val="18"/>
      <w:szCs w:val="18"/>
    </w:rPr>
  </w:style>
  <w:style w:type="table" w:styleId="a9">
    <w:name w:val="Table Grid"/>
    <w:basedOn w:val="a1"/>
    <w:uiPriority w:val="59"/>
    <w:rsid w:val="00B62C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ab"/>
    <w:rsid w:val="00EF44AD"/>
    <w:rPr>
      <w:szCs w:val="24"/>
    </w:rPr>
  </w:style>
  <w:style w:type="character" w:customStyle="1" w:styleId="ab">
    <w:name w:val="日付 (文字)"/>
    <w:basedOn w:val="a0"/>
    <w:link w:val="aa"/>
    <w:rsid w:val="00EF44AD"/>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B80C1-7A84-409D-BC03-3DD69970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767</Words>
  <Characters>4372</Characters>
  <Application>Microsoft Office Word</Application>
  <DocSecurity>8</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199821</cp:lastModifiedBy>
  <cp:revision>2</cp:revision>
  <cp:lastPrinted>2018-02-07T01:54:00Z</cp:lastPrinted>
  <dcterms:created xsi:type="dcterms:W3CDTF">2018-04-18T07:25:00Z</dcterms:created>
  <dcterms:modified xsi:type="dcterms:W3CDTF">2018-04-18T07:46:00Z</dcterms:modified>
</cp:coreProperties>
</file>